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F45" w:rsidRPr="00E6213B" w:rsidRDefault="00C73F45" w:rsidP="00E6213B">
      <w:pPr>
        <w:widowControl w:val="0"/>
        <w:autoSpaceDE w:val="0"/>
        <w:autoSpaceDN w:val="0"/>
        <w:adjustRightInd w:val="0"/>
        <w:jc w:val="both"/>
        <w:rPr>
          <w:rFonts w:ascii="Times New Roman" w:hAnsi="Times New Roman" w:cs="Times New Roman"/>
          <w:b/>
          <w:bCs/>
          <w:sz w:val="28"/>
          <w:szCs w:val="28"/>
        </w:rPr>
      </w:pPr>
      <w:bookmarkStart w:id="0" w:name="_GoBack"/>
    </w:p>
    <w:p w:rsidR="00C73F45" w:rsidRPr="00E6213B" w:rsidRDefault="00C73F45" w:rsidP="00E6213B">
      <w:pPr>
        <w:widowControl w:val="0"/>
        <w:autoSpaceDE w:val="0"/>
        <w:autoSpaceDN w:val="0"/>
        <w:adjustRightInd w:val="0"/>
        <w:jc w:val="center"/>
        <w:rPr>
          <w:rFonts w:ascii="Times New Roman" w:hAnsi="Times New Roman" w:cs="Times New Roman"/>
          <w:b/>
          <w:bCs/>
          <w:sz w:val="28"/>
          <w:szCs w:val="28"/>
        </w:rPr>
      </w:pPr>
      <w:r w:rsidRPr="00E6213B">
        <w:rPr>
          <w:rFonts w:ascii="Times New Roman" w:hAnsi="Times New Roman" w:cs="Times New Roman"/>
          <w:b/>
          <w:bCs/>
          <w:sz w:val="28"/>
          <w:szCs w:val="28"/>
        </w:rPr>
        <w:t>АДМИНИСТРАЦИЯ</w:t>
      </w:r>
    </w:p>
    <w:p w:rsidR="00C73F45" w:rsidRPr="00E6213B" w:rsidRDefault="00C73F45" w:rsidP="00E6213B">
      <w:pPr>
        <w:widowControl w:val="0"/>
        <w:autoSpaceDE w:val="0"/>
        <w:autoSpaceDN w:val="0"/>
        <w:adjustRightInd w:val="0"/>
        <w:jc w:val="center"/>
        <w:rPr>
          <w:rFonts w:ascii="Times New Roman" w:hAnsi="Times New Roman" w:cs="Times New Roman"/>
          <w:b/>
          <w:bCs/>
          <w:sz w:val="28"/>
          <w:szCs w:val="28"/>
        </w:rPr>
      </w:pPr>
      <w:r w:rsidRPr="00E6213B">
        <w:rPr>
          <w:rFonts w:ascii="Times New Roman" w:hAnsi="Times New Roman" w:cs="Times New Roman"/>
          <w:b/>
          <w:bCs/>
          <w:sz w:val="28"/>
          <w:szCs w:val="28"/>
        </w:rPr>
        <w:t>ПАВЛОВСКОГО СЕЛЬСОВЕТА</w:t>
      </w:r>
      <w:r w:rsidRPr="00E6213B">
        <w:rPr>
          <w:rFonts w:ascii="Times New Roman" w:hAnsi="Times New Roman" w:cs="Times New Roman"/>
          <w:b/>
          <w:bCs/>
          <w:sz w:val="28"/>
          <w:szCs w:val="28"/>
        </w:rPr>
        <w:br/>
        <w:t>ВЕНГЕРОВСКОГО РАЙОНА  НОВОСИБИРСКОЙ ОБЛАСТИ</w:t>
      </w:r>
    </w:p>
    <w:p w:rsidR="00C73F45" w:rsidRPr="00E6213B" w:rsidRDefault="00C73F45" w:rsidP="00E6213B">
      <w:pPr>
        <w:widowControl w:val="0"/>
        <w:autoSpaceDE w:val="0"/>
        <w:autoSpaceDN w:val="0"/>
        <w:adjustRightInd w:val="0"/>
        <w:jc w:val="both"/>
        <w:rPr>
          <w:rFonts w:ascii="Times New Roman" w:hAnsi="Times New Roman" w:cs="Times New Roman"/>
          <w:b/>
          <w:bCs/>
          <w:sz w:val="28"/>
          <w:szCs w:val="28"/>
        </w:rPr>
      </w:pPr>
    </w:p>
    <w:p w:rsidR="00C73F45" w:rsidRPr="00E6213B" w:rsidRDefault="00C73F45" w:rsidP="00E6213B">
      <w:pPr>
        <w:widowControl w:val="0"/>
        <w:autoSpaceDE w:val="0"/>
        <w:autoSpaceDN w:val="0"/>
        <w:adjustRightInd w:val="0"/>
        <w:jc w:val="center"/>
        <w:rPr>
          <w:rFonts w:ascii="Times New Roman" w:hAnsi="Times New Roman" w:cs="Times New Roman"/>
          <w:b/>
          <w:bCs/>
          <w:sz w:val="28"/>
          <w:szCs w:val="28"/>
        </w:rPr>
      </w:pPr>
      <w:r w:rsidRPr="00E6213B">
        <w:rPr>
          <w:rFonts w:ascii="Times New Roman" w:hAnsi="Times New Roman" w:cs="Times New Roman"/>
          <w:b/>
          <w:bCs/>
          <w:sz w:val="28"/>
          <w:szCs w:val="28"/>
        </w:rPr>
        <w:t>ПОСТАНОВЛЕНИЕ</w:t>
      </w:r>
    </w:p>
    <w:p w:rsidR="00C73F45" w:rsidRPr="00E6213B" w:rsidRDefault="00C73F45" w:rsidP="00E6213B">
      <w:pPr>
        <w:widowControl w:val="0"/>
        <w:autoSpaceDE w:val="0"/>
        <w:autoSpaceDN w:val="0"/>
        <w:adjustRightInd w:val="0"/>
        <w:jc w:val="both"/>
        <w:rPr>
          <w:rFonts w:ascii="Times New Roman" w:hAnsi="Times New Roman" w:cs="Times New Roman"/>
          <w:b/>
          <w:bCs/>
          <w:sz w:val="28"/>
          <w:szCs w:val="28"/>
        </w:rPr>
      </w:pP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w:t>
      </w:r>
      <w:r w:rsidRPr="00E6213B">
        <w:rPr>
          <w:rFonts w:ascii="Times New Roman" w:hAnsi="Times New Roman" w:cs="Times New Roman"/>
          <w:sz w:val="28"/>
          <w:szCs w:val="28"/>
        </w:rPr>
        <w:t>т</w:t>
      </w:r>
      <w:r>
        <w:rPr>
          <w:rFonts w:ascii="Times New Roman" w:hAnsi="Times New Roman" w:cs="Times New Roman"/>
          <w:sz w:val="28"/>
          <w:szCs w:val="28"/>
        </w:rPr>
        <w:t xml:space="preserve"> </w:t>
      </w:r>
      <w:r w:rsidRPr="00E6213B">
        <w:rPr>
          <w:rFonts w:ascii="Times New Roman" w:hAnsi="Times New Roman" w:cs="Times New Roman"/>
          <w:sz w:val="28"/>
          <w:szCs w:val="28"/>
        </w:rPr>
        <w:t>30.10.2023                                   с. Павлово                                         № 48</w:t>
      </w: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p>
    <w:p w:rsidR="00C73F45" w:rsidRPr="00E6213B" w:rsidRDefault="00C73F45" w:rsidP="00E6213B">
      <w:pPr>
        <w:jc w:val="both"/>
        <w:rPr>
          <w:rFonts w:ascii="Times New Roman" w:hAnsi="Times New Roman" w:cs="Times New Roman"/>
          <w:sz w:val="28"/>
          <w:szCs w:val="28"/>
        </w:rPr>
      </w:pPr>
    </w:p>
    <w:p w:rsidR="00C73F45" w:rsidRPr="00E6213B" w:rsidRDefault="00C73F45" w:rsidP="00E6213B">
      <w:pPr>
        <w:pStyle w:val="NormalWeb"/>
        <w:spacing w:after="0" w:afterAutospacing="0"/>
        <w:jc w:val="both"/>
        <w:rPr>
          <w:rFonts w:ascii="Times New Roman" w:hAnsi="Times New Roman" w:cs="Times New Roman"/>
          <w:b/>
          <w:bCs/>
          <w:sz w:val="28"/>
          <w:szCs w:val="28"/>
        </w:rPr>
      </w:pPr>
      <w:r w:rsidRPr="00E6213B">
        <w:rPr>
          <w:rFonts w:ascii="Times New Roman" w:hAnsi="Times New Roman" w:cs="Times New Roman"/>
          <w:b/>
          <w:bCs/>
          <w:sz w:val="28"/>
          <w:szCs w:val="28"/>
        </w:rPr>
        <w:t>О внесении изменений в постановление администрации Павловского сельсовета Венгеровского района Новосибирской области от 15.10.2016 №95 «Об утверждении Административного регламента предоставления муниципальной услуги по продаже земельных участков без проведения торгов»</w:t>
      </w:r>
    </w:p>
    <w:p w:rsidR="00C73F45" w:rsidRPr="00E6213B" w:rsidRDefault="00C73F45" w:rsidP="00E6213B">
      <w:pPr>
        <w:pStyle w:val="NormalWeb"/>
        <w:spacing w:after="0" w:afterAutospacing="0"/>
        <w:jc w:val="both"/>
        <w:rPr>
          <w:rFonts w:ascii="Times New Roman" w:hAnsi="Times New Roman" w:cs="Times New Roman"/>
          <w:sz w:val="28"/>
          <w:szCs w:val="28"/>
        </w:rPr>
      </w:pPr>
      <w:r w:rsidRPr="00E6213B">
        <w:rPr>
          <w:rFonts w:ascii="Times New Roman" w:hAnsi="Times New Roman" w:cs="Times New Roman"/>
          <w:sz w:val="28"/>
          <w:szCs w:val="28"/>
        </w:rPr>
        <w:t>(с изменениями от 20.04.2017 № 13, от 12.05.2023 № 14)</w:t>
      </w:r>
    </w:p>
    <w:p w:rsidR="00C73F45" w:rsidRPr="00E6213B" w:rsidRDefault="00C73F45" w:rsidP="00E6213B">
      <w:pPr>
        <w:jc w:val="both"/>
        <w:rPr>
          <w:rFonts w:ascii="Times New Roman" w:hAnsi="Times New Roman" w:cs="Times New Roman"/>
          <w:sz w:val="28"/>
          <w:szCs w:val="28"/>
        </w:rPr>
      </w:pP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r w:rsidRPr="00E6213B">
        <w:rPr>
          <w:rFonts w:ascii="Times New Roman" w:hAnsi="Times New Roman" w:cs="Times New Roman"/>
          <w:sz w:val="28"/>
          <w:szCs w:val="28"/>
        </w:rPr>
        <w:tab/>
        <w:t>В соответствии со статьей 39.3 Земельного кодекса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Павловского сельсовета Венгеровского района Новосибирской области, администрация Павловского сельсовета Венгеровского района Новосибирской области</w:t>
      </w:r>
    </w:p>
    <w:p w:rsidR="00C73F45" w:rsidRPr="00E6213B" w:rsidRDefault="00C73F45" w:rsidP="00E6213B">
      <w:pPr>
        <w:widowControl w:val="0"/>
        <w:autoSpaceDE w:val="0"/>
        <w:autoSpaceDN w:val="0"/>
        <w:adjustRightInd w:val="0"/>
        <w:ind w:firstLine="708"/>
        <w:jc w:val="both"/>
        <w:rPr>
          <w:rFonts w:ascii="Times New Roman" w:hAnsi="Times New Roman" w:cs="Times New Roman"/>
          <w:sz w:val="28"/>
          <w:szCs w:val="28"/>
        </w:rPr>
      </w:pPr>
      <w:r w:rsidRPr="00E6213B">
        <w:rPr>
          <w:rFonts w:ascii="Times New Roman" w:hAnsi="Times New Roman" w:cs="Times New Roman"/>
          <w:sz w:val="28"/>
          <w:szCs w:val="28"/>
        </w:rPr>
        <w:t>ПОСТАНОВЛЯЕТ:</w:t>
      </w:r>
    </w:p>
    <w:p w:rsidR="00C73F45" w:rsidRPr="00E6213B" w:rsidRDefault="00C73F45" w:rsidP="00E6213B">
      <w:pPr>
        <w:widowControl w:val="0"/>
        <w:autoSpaceDE w:val="0"/>
        <w:autoSpaceDN w:val="0"/>
        <w:adjustRightInd w:val="0"/>
        <w:ind w:firstLine="708"/>
        <w:jc w:val="both"/>
        <w:rPr>
          <w:rFonts w:ascii="Times New Roman" w:hAnsi="Times New Roman" w:cs="Times New Roman"/>
          <w:sz w:val="28"/>
          <w:szCs w:val="28"/>
        </w:rPr>
      </w:pPr>
      <w:r w:rsidRPr="00E6213B">
        <w:rPr>
          <w:rFonts w:ascii="Times New Roman" w:hAnsi="Times New Roman" w:cs="Times New Roman"/>
          <w:sz w:val="28"/>
          <w:szCs w:val="28"/>
        </w:rPr>
        <w:t>1.Внести в постановление администрации Павловского сельсовета Венгеровского района Новосибирской области от 15.10.2016 №95 «Об утверждении Административного регламента предоставления муниципальной услуги по продаже земельных участков без проведения торгов» следующие изменения: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1.1. пункт 2.7 представить в следующей редакции: </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«2.7. Запрещается требовать от заявителя:</w:t>
      </w:r>
    </w:p>
    <w:p w:rsidR="00C73F45" w:rsidRPr="00E6213B" w:rsidRDefault="00C73F45" w:rsidP="00E6213B">
      <w:pPr>
        <w:pStyle w:val="NormalWeb"/>
        <w:shd w:val="clear" w:color="auto" w:fill="FFFFFF"/>
        <w:spacing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1. Органы, предоставляющие государственные услуги, и органы, предоставляющие муниципальные услуги, не вправе требовать от заявителя: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w:t>
      </w:r>
      <w:r w:rsidRPr="00E6213B">
        <w:rPr>
          <w:rFonts w:ascii="Times New Roman" w:hAnsi="Times New Roman" w:cs="Times New Roman"/>
          <w:sz w:val="28"/>
          <w:szCs w:val="28"/>
          <w:lang w:val="en-US" w:eastAsia="zh-CN"/>
        </w:rPr>
        <w:t> </w:t>
      </w:r>
      <w:hyperlink r:id="rId5" w:history="1">
        <w:r w:rsidRPr="00E6213B">
          <w:rPr>
            <w:rStyle w:val="Hyperlink"/>
            <w:rFonts w:ascii="Times New Roman" w:hAnsi="Times New Roman" w:cs="Times New Roman"/>
            <w:color w:val="auto"/>
            <w:sz w:val="28"/>
            <w:szCs w:val="28"/>
          </w:rPr>
          <w:t>актами</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w:t>
      </w:r>
      <w:r>
        <w:rPr>
          <w:rFonts w:ascii="Times New Roman" w:hAnsi="Times New Roman" w:cs="Times New Roman"/>
          <w:sz w:val="28"/>
          <w:szCs w:val="28"/>
          <w:lang w:eastAsia="zh-CN"/>
        </w:rPr>
        <w:t xml:space="preserve"> </w:t>
      </w:r>
      <w:r w:rsidRPr="00E6213B">
        <w:rPr>
          <w:rFonts w:ascii="Times New Roman" w:hAnsi="Times New Roman" w:cs="Times New Roman"/>
          <w:sz w:val="28"/>
          <w:szCs w:val="28"/>
          <w:lang w:eastAsia="zh-CN"/>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p>
    <w:p w:rsidR="00C73F45" w:rsidRPr="00E6213B" w:rsidRDefault="00C73F45" w:rsidP="00E6213B">
      <w:pPr>
        <w:pStyle w:val="NormalWeb"/>
        <w:shd w:val="clear" w:color="auto" w:fill="FFFFFF"/>
        <w:spacing w:before="210"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5)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73F45" w:rsidRPr="00E6213B" w:rsidRDefault="00C73F45" w:rsidP="00E6213B">
      <w:pPr>
        <w:pStyle w:val="NormalWeb"/>
        <w:shd w:val="clear" w:color="auto" w:fill="FFFFFF"/>
        <w:spacing w:before="210"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C73F45" w:rsidRPr="00E6213B" w:rsidRDefault="00C73F45" w:rsidP="00E6213B">
      <w:pPr>
        <w:pStyle w:val="NormalWeb"/>
        <w:shd w:val="clear" w:color="auto" w:fill="FFFFFF"/>
        <w:spacing w:before="210"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1.5. Коммерческая и некоммерческая организация, участвующая в организации предоставления государственных и муниципальных услуг,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1.6. Информационные системы коммерческих и некоммерческих организаций, участвующих в организации предоставления государственных и муниципальных услуг, должны соответствовать требованиям и особенностям,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C73F45" w:rsidRPr="00E6213B" w:rsidRDefault="00C73F45" w:rsidP="00E6213B">
      <w:pPr>
        <w:pStyle w:val="NormalWeb"/>
        <w:shd w:val="clear" w:color="auto" w:fill="FFFFFF"/>
        <w:spacing w:before="210"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C73F45" w:rsidRPr="00E6213B" w:rsidRDefault="00C73F45" w:rsidP="00E6213B">
      <w:pPr>
        <w:pStyle w:val="NormalWeb"/>
        <w:shd w:val="clear" w:color="auto" w:fill="FFFFFF"/>
        <w:spacing w:before="210" w:after="0" w:afterAutospacing="0"/>
        <w:jc w:val="both"/>
        <w:rPr>
          <w:rFonts w:ascii="Times New Roman" w:hAnsi="Times New Roman" w:cs="Times New Roman"/>
          <w:sz w:val="28"/>
          <w:szCs w:val="28"/>
          <w:shd w:val="clear" w:color="auto" w:fill="FFFFFF"/>
        </w:rPr>
      </w:pPr>
      <w:r w:rsidRPr="00E6213B">
        <w:rPr>
          <w:rFonts w:ascii="Times New Roman" w:hAnsi="Times New Roman" w:cs="Times New Roman"/>
          <w:sz w:val="28"/>
          <w:szCs w:val="28"/>
          <w:shd w:val="clear" w:color="auto" w:fill="FFFFFF"/>
        </w:rPr>
        <w:t>1.9. Контроль за деятельностью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C73F45" w:rsidRPr="00E6213B" w:rsidRDefault="00C73F45" w:rsidP="00E6213B">
      <w:pPr>
        <w:pStyle w:val="NormalWeb"/>
        <w:shd w:val="clear" w:color="auto" w:fill="FFFFFF"/>
        <w:spacing w:before="210" w:after="0" w:afterAutospacing="0"/>
        <w:jc w:val="both"/>
        <w:rPr>
          <w:rFonts w:ascii="Times New Roman" w:hAnsi="Times New Roman" w:cs="Times New Roman"/>
          <w:sz w:val="28"/>
          <w:szCs w:val="28"/>
          <w:shd w:val="clear" w:color="auto" w:fill="FFFFFF"/>
        </w:rPr>
      </w:pPr>
      <w:r w:rsidRPr="00E6213B">
        <w:rPr>
          <w:rFonts w:ascii="Times New Roman" w:hAnsi="Times New Roman" w:cs="Times New Roman"/>
          <w:sz w:val="28"/>
          <w:szCs w:val="28"/>
          <w:shd w:val="clear" w:color="auto" w:fill="FFFFFF"/>
        </w:rPr>
        <w:t>1.2.Абзац двадцать шестой пункта 1.3 административного регламента дополнить словами «, поступившему в орган местного самоуправления или должностному лицу в письменной форме», слова «или в письменной» заменить словами «и в письменной»</w:t>
      </w:r>
    </w:p>
    <w:p w:rsidR="00C73F45" w:rsidRPr="00E6213B" w:rsidRDefault="00C73F45" w:rsidP="00E6213B">
      <w:pPr>
        <w:widowControl w:val="0"/>
        <w:autoSpaceDE w:val="0"/>
        <w:autoSpaceDN w:val="0"/>
        <w:adjustRightInd w:val="0"/>
        <w:ind w:firstLine="708"/>
        <w:jc w:val="both"/>
        <w:rPr>
          <w:rFonts w:ascii="Times New Roman" w:hAnsi="Times New Roman" w:cs="Times New Roman"/>
          <w:sz w:val="28"/>
          <w:szCs w:val="28"/>
        </w:rPr>
      </w:pPr>
    </w:p>
    <w:p w:rsidR="00C73F45" w:rsidRPr="00E6213B" w:rsidRDefault="00C73F45" w:rsidP="00E6213B">
      <w:pPr>
        <w:ind w:firstLine="540"/>
        <w:jc w:val="both"/>
        <w:rPr>
          <w:rFonts w:ascii="Times New Roman" w:hAnsi="Times New Roman" w:cs="Times New Roman"/>
          <w:sz w:val="28"/>
          <w:szCs w:val="28"/>
        </w:rPr>
      </w:pPr>
      <w:r w:rsidRPr="00E6213B">
        <w:rPr>
          <w:rFonts w:ascii="Times New Roman" w:hAnsi="Times New Roman" w:cs="Times New Roman"/>
          <w:sz w:val="28"/>
          <w:szCs w:val="28"/>
        </w:rPr>
        <w:t xml:space="preserve">2.Настоящее постановление вступает в силу с момента его опубликования в газете «Вестник Павловского сельсовета Венгеровского района Новосибирской области» и на официальном сайте администрации Павловского сельсовета </w:t>
      </w:r>
      <w:hyperlink r:id="rId6" w:history="1">
        <w:r w:rsidRPr="00E6213B">
          <w:rPr>
            <w:rStyle w:val="Hyperlink"/>
            <w:rFonts w:ascii="Times New Roman" w:hAnsi="Times New Roman" w:cs="Times New Roman"/>
            <w:color w:val="auto"/>
            <w:sz w:val="28"/>
            <w:szCs w:val="28"/>
            <w:u w:val="none"/>
          </w:rPr>
          <w:t>http://pavlovskogo.ru</w:t>
        </w:r>
      </w:hyperlink>
    </w:p>
    <w:p w:rsidR="00C73F45" w:rsidRPr="00E6213B" w:rsidRDefault="00C73F45" w:rsidP="00E6213B">
      <w:pPr>
        <w:widowControl w:val="0"/>
        <w:autoSpaceDE w:val="0"/>
        <w:autoSpaceDN w:val="0"/>
        <w:adjustRightInd w:val="0"/>
        <w:ind w:firstLine="708"/>
        <w:jc w:val="both"/>
        <w:rPr>
          <w:rFonts w:ascii="Times New Roman" w:hAnsi="Times New Roman" w:cs="Times New Roman"/>
          <w:sz w:val="28"/>
          <w:szCs w:val="28"/>
        </w:rPr>
      </w:pPr>
      <w:r w:rsidRPr="00E6213B">
        <w:rPr>
          <w:rFonts w:ascii="Times New Roman" w:hAnsi="Times New Roman" w:cs="Times New Roman"/>
          <w:sz w:val="28"/>
          <w:szCs w:val="28"/>
        </w:rPr>
        <w:t>3.Контроль за исполнением постановления оставляю за собой.</w:t>
      </w: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r w:rsidRPr="00E6213B">
        <w:rPr>
          <w:rFonts w:ascii="Times New Roman" w:hAnsi="Times New Roman" w:cs="Times New Roman"/>
          <w:sz w:val="28"/>
          <w:szCs w:val="28"/>
        </w:rPr>
        <w:t>Глава Павловского сельсовета</w:t>
      </w: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r w:rsidRPr="00E6213B">
        <w:rPr>
          <w:rFonts w:ascii="Times New Roman" w:hAnsi="Times New Roman" w:cs="Times New Roman"/>
          <w:sz w:val="28"/>
          <w:szCs w:val="28"/>
        </w:rPr>
        <w:t>Венгеровского района Новосибирской области                         Е.Б.Чернякина</w:t>
      </w:r>
    </w:p>
    <w:bookmarkEnd w:id="0"/>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p>
    <w:p w:rsidR="00C73F45" w:rsidRPr="00E6213B" w:rsidRDefault="00C73F45" w:rsidP="00E6213B">
      <w:pPr>
        <w:widowControl w:val="0"/>
        <w:autoSpaceDE w:val="0"/>
        <w:autoSpaceDN w:val="0"/>
        <w:adjustRightInd w:val="0"/>
        <w:jc w:val="both"/>
        <w:rPr>
          <w:rFonts w:ascii="Times New Roman" w:hAnsi="Times New Roman" w:cs="Times New Roman"/>
          <w:sz w:val="28"/>
          <w:szCs w:val="28"/>
        </w:rPr>
      </w:pPr>
    </w:p>
    <w:p w:rsidR="00C73F45" w:rsidRPr="00E6213B" w:rsidRDefault="00C73F45" w:rsidP="00E6213B">
      <w:pPr>
        <w:ind w:left="5103"/>
        <w:jc w:val="both"/>
        <w:rPr>
          <w:rFonts w:ascii="Times New Roman" w:hAnsi="Times New Roman" w:cs="Times New Roman"/>
          <w:sz w:val="28"/>
          <w:szCs w:val="28"/>
        </w:rPr>
      </w:pPr>
    </w:p>
    <w:p w:rsidR="00C73F45" w:rsidRPr="00E6213B" w:rsidRDefault="00C73F45" w:rsidP="00E6213B">
      <w:pPr>
        <w:ind w:left="5103"/>
        <w:jc w:val="both"/>
        <w:rPr>
          <w:rFonts w:ascii="Times New Roman" w:hAnsi="Times New Roman" w:cs="Times New Roman"/>
          <w:sz w:val="28"/>
          <w:szCs w:val="28"/>
        </w:rPr>
      </w:pPr>
      <w:r w:rsidRPr="00E6213B">
        <w:rPr>
          <w:rFonts w:ascii="Times New Roman" w:hAnsi="Times New Roman" w:cs="Times New Roman"/>
          <w:sz w:val="28"/>
          <w:szCs w:val="28"/>
        </w:rPr>
        <w:t>УТВЕРЖДЕН</w:t>
      </w:r>
    </w:p>
    <w:p w:rsidR="00C73F45" w:rsidRPr="00E6213B" w:rsidRDefault="00C73F45" w:rsidP="00E6213B">
      <w:pPr>
        <w:ind w:left="5103"/>
        <w:jc w:val="both"/>
        <w:rPr>
          <w:rFonts w:ascii="Times New Roman" w:hAnsi="Times New Roman" w:cs="Times New Roman"/>
          <w:sz w:val="28"/>
          <w:szCs w:val="28"/>
        </w:rPr>
      </w:pPr>
      <w:r w:rsidRPr="00E6213B">
        <w:rPr>
          <w:rFonts w:ascii="Times New Roman" w:hAnsi="Times New Roman" w:cs="Times New Roman"/>
          <w:sz w:val="28"/>
          <w:szCs w:val="28"/>
        </w:rPr>
        <w:t xml:space="preserve"> постановлением администрации</w:t>
      </w:r>
    </w:p>
    <w:p w:rsidR="00C73F45" w:rsidRPr="00E6213B" w:rsidRDefault="00C73F45" w:rsidP="00E6213B">
      <w:pPr>
        <w:ind w:left="5103"/>
        <w:jc w:val="both"/>
        <w:rPr>
          <w:rFonts w:ascii="Times New Roman" w:hAnsi="Times New Roman" w:cs="Times New Roman"/>
          <w:sz w:val="28"/>
          <w:szCs w:val="28"/>
        </w:rPr>
      </w:pPr>
      <w:r w:rsidRPr="00E6213B">
        <w:rPr>
          <w:rFonts w:ascii="Times New Roman" w:hAnsi="Times New Roman" w:cs="Times New Roman"/>
          <w:sz w:val="28"/>
          <w:szCs w:val="28"/>
        </w:rPr>
        <w:t>Павловского сельсовета</w:t>
      </w:r>
    </w:p>
    <w:p w:rsidR="00C73F45" w:rsidRPr="00E6213B" w:rsidRDefault="00C73F45" w:rsidP="00E6213B">
      <w:pPr>
        <w:ind w:left="5103"/>
        <w:jc w:val="both"/>
        <w:rPr>
          <w:rFonts w:ascii="Times New Roman" w:hAnsi="Times New Roman" w:cs="Times New Roman"/>
          <w:sz w:val="28"/>
          <w:szCs w:val="28"/>
        </w:rPr>
      </w:pPr>
      <w:r w:rsidRPr="00E6213B">
        <w:rPr>
          <w:rFonts w:ascii="Times New Roman" w:hAnsi="Times New Roman" w:cs="Times New Roman"/>
          <w:sz w:val="28"/>
          <w:szCs w:val="28"/>
        </w:rPr>
        <w:t>Венгеровского района</w:t>
      </w:r>
    </w:p>
    <w:p w:rsidR="00C73F45" w:rsidRPr="00E6213B" w:rsidRDefault="00C73F45" w:rsidP="00E6213B">
      <w:pPr>
        <w:ind w:left="5103"/>
        <w:jc w:val="both"/>
        <w:rPr>
          <w:rFonts w:ascii="Times New Roman" w:hAnsi="Times New Roman" w:cs="Times New Roman"/>
          <w:sz w:val="28"/>
          <w:szCs w:val="28"/>
        </w:rPr>
      </w:pPr>
      <w:r w:rsidRPr="00E6213B">
        <w:rPr>
          <w:rFonts w:ascii="Times New Roman" w:hAnsi="Times New Roman" w:cs="Times New Roman"/>
          <w:sz w:val="28"/>
          <w:szCs w:val="28"/>
        </w:rPr>
        <w:t>Новосибирской области</w:t>
      </w:r>
    </w:p>
    <w:p w:rsidR="00C73F45" w:rsidRPr="00E6213B" w:rsidRDefault="00C73F45" w:rsidP="00E6213B">
      <w:pPr>
        <w:ind w:left="5103"/>
        <w:jc w:val="both"/>
        <w:rPr>
          <w:rFonts w:ascii="Times New Roman" w:hAnsi="Times New Roman" w:cs="Times New Roman"/>
          <w:b/>
          <w:bCs/>
          <w:sz w:val="28"/>
          <w:szCs w:val="28"/>
        </w:rPr>
      </w:pPr>
      <w:r w:rsidRPr="00E6213B">
        <w:rPr>
          <w:rFonts w:ascii="Times New Roman" w:hAnsi="Times New Roman" w:cs="Times New Roman"/>
          <w:sz w:val="28"/>
          <w:szCs w:val="28"/>
        </w:rPr>
        <w:t>от 15.10.2016 № 95</w:t>
      </w:r>
    </w:p>
    <w:p w:rsidR="00C73F45" w:rsidRPr="00E6213B" w:rsidRDefault="00C73F45" w:rsidP="00E6213B">
      <w:pPr>
        <w:pStyle w:val="NormalWeb"/>
        <w:spacing w:after="0" w:afterAutospacing="0"/>
        <w:jc w:val="both"/>
        <w:rPr>
          <w:rFonts w:ascii="Times New Roman" w:hAnsi="Times New Roman" w:cs="Times New Roman"/>
          <w:b/>
          <w:bCs/>
          <w:sz w:val="28"/>
          <w:szCs w:val="28"/>
        </w:rPr>
      </w:pPr>
    </w:p>
    <w:p w:rsidR="00C73F45" w:rsidRPr="00E6213B" w:rsidRDefault="00C73F45" w:rsidP="00E6213B">
      <w:pPr>
        <w:pStyle w:val="NormalWeb"/>
        <w:spacing w:after="0" w:afterAutospacing="0"/>
        <w:jc w:val="center"/>
        <w:rPr>
          <w:rFonts w:ascii="Times New Roman" w:hAnsi="Times New Roman" w:cs="Times New Roman"/>
          <w:sz w:val="28"/>
          <w:szCs w:val="28"/>
        </w:rPr>
      </w:pPr>
      <w:r w:rsidRPr="00E6213B">
        <w:rPr>
          <w:rFonts w:ascii="Times New Roman" w:hAnsi="Times New Roman" w:cs="Times New Roman"/>
          <w:sz w:val="28"/>
          <w:szCs w:val="28"/>
        </w:rPr>
        <w:t>Административный регламент</w:t>
      </w:r>
    </w:p>
    <w:p w:rsidR="00C73F45" w:rsidRPr="00E6213B" w:rsidRDefault="00C73F45" w:rsidP="00E6213B">
      <w:pPr>
        <w:pStyle w:val="NormalWeb"/>
        <w:spacing w:after="0" w:afterAutospacing="0"/>
        <w:jc w:val="center"/>
        <w:rPr>
          <w:rFonts w:ascii="Times New Roman" w:hAnsi="Times New Roman" w:cs="Times New Roman"/>
          <w:sz w:val="28"/>
          <w:szCs w:val="28"/>
        </w:rPr>
      </w:pPr>
      <w:r w:rsidRPr="00E6213B">
        <w:rPr>
          <w:rFonts w:ascii="Times New Roman" w:hAnsi="Times New Roman" w:cs="Times New Roman"/>
          <w:sz w:val="28"/>
          <w:szCs w:val="28"/>
        </w:rPr>
        <w:t xml:space="preserve">предоставления муниципальной услуги </w:t>
      </w:r>
      <w:r w:rsidRPr="00E6213B">
        <w:rPr>
          <w:rFonts w:ascii="Times New Roman" w:hAnsi="Times New Roman" w:cs="Times New Roman"/>
          <w:sz w:val="28"/>
          <w:szCs w:val="28"/>
        </w:rPr>
        <w:br/>
        <w:t>по продаже земельных участков без проведения торгов</w:t>
      </w:r>
    </w:p>
    <w:p w:rsidR="00C73F45" w:rsidRPr="00E6213B" w:rsidRDefault="00C73F45" w:rsidP="00E6213B">
      <w:pPr>
        <w:pStyle w:val="NormalWeb"/>
        <w:spacing w:after="0" w:afterAutospacing="0"/>
        <w:jc w:val="center"/>
        <w:rPr>
          <w:rFonts w:ascii="Times New Roman" w:hAnsi="Times New Roman" w:cs="Times New Roman"/>
          <w:sz w:val="28"/>
          <w:szCs w:val="28"/>
        </w:rPr>
      </w:pPr>
      <w:r w:rsidRPr="00E6213B">
        <w:rPr>
          <w:rFonts w:ascii="Times New Roman" w:hAnsi="Times New Roman" w:cs="Times New Roman"/>
          <w:sz w:val="28"/>
          <w:szCs w:val="28"/>
        </w:rPr>
        <w:t>(с изменениями от 20.04.2017 №13, от 12.05.2023 № 14, от 30.10.2023 № 48)</w:t>
      </w:r>
    </w:p>
    <w:p w:rsidR="00C73F45" w:rsidRPr="00E6213B" w:rsidRDefault="00C73F45" w:rsidP="00E6213B">
      <w:pPr>
        <w:pStyle w:val="NormalWeb"/>
        <w:spacing w:after="0" w:afterAutospacing="0"/>
        <w:jc w:val="both"/>
        <w:rPr>
          <w:rFonts w:ascii="Times New Roman" w:hAnsi="Times New Roman" w:cs="Times New Roman"/>
          <w:sz w:val="28"/>
          <w:szCs w:val="28"/>
        </w:rPr>
      </w:pPr>
    </w:p>
    <w:p w:rsidR="00C73F45" w:rsidRPr="00E6213B" w:rsidRDefault="00C73F45" w:rsidP="00E6213B">
      <w:pPr>
        <w:pStyle w:val="NormalWeb"/>
        <w:spacing w:after="0" w:afterAutospacing="0"/>
        <w:jc w:val="both"/>
        <w:rPr>
          <w:rFonts w:ascii="Times New Roman" w:hAnsi="Times New Roman" w:cs="Times New Roman"/>
          <w:sz w:val="28"/>
          <w:szCs w:val="28"/>
        </w:rPr>
      </w:pPr>
      <w:r w:rsidRPr="00E6213B">
        <w:rPr>
          <w:rFonts w:ascii="Times New Roman" w:hAnsi="Times New Roman" w:cs="Times New Roman"/>
          <w:sz w:val="28"/>
          <w:szCs w:val="28"/>
          <w:lang w:val="en-US"/>
        </w:rPr>
        <w:t>I</w:t>
      </w:r>
      <w:r w:rsidRPr="00E6213B">
        <w:rPr>
          <w:rFonts w:ascii="Times New Roman" w:hAnsi="Times New Roman" w:cs="Times New Roman"/>
          <w:sz w:val="28"/>
          <w:szCs w:val="28"/>
        </w:rPr>
        <w:t>. Общие положения</w:t>
      </w:r>
    </w:p>
    <w:p w:rsidR="00C73F45" w:rsidRPr="00E6213B" w:rsidRDefault="00C73F45" w:rsidP="00E6213B">
      <w:pPr>
        <w:pStyle w:val="NormalWeb"/>
        <w:spacing w:after="0" w:afterAutospacing="0"/>
        <w:jc w:val="both"/>
        <w:rPr>
          <w:rFonts w:ascii="Times New Roman" w:hAnsi="Times New Roman" w:cs="Times New Roman"/>
          <w:sz w:val="28"/>
          <w:szCs w:val="28"/>
        </w:rPr>
      </w:pP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1.1. Административный регламент предоставления муниципальной услуги по продаже земельных участков без проведения торгов (далее – административный регламент) устанавливает порядок и стандарт предоставления администрацией Павловского сельсовета Венгеровского района Новосибирской области (далее – администрация) муниципальной услуги по продаже земельных участков без проведения торгов (далее – муниципальная услуга).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в собственность за плату земельных участков, находящихся в собственности Павловского сельсовета Венгеровского района Новосибирской области (далее – земельные участки), без проведения торгов.</w:t>
      </w:r>
    </w:p>
    <w:p w:rsidR="00C73F45" w:rsidRPr="00E6213B" w:rsidRDefault="00C73F45" w:rsidP="00E6213B">
      <w:pPr>
        <w:pStyle w:val="ConsPlusNormal"/>
        <w:ind w:firstLine="540"/>
        <w:jc w:val="both"/>
      </w:pPr>
      <w:r w:rsidRPr="00E6213B">
        <w:t>1.2. Муниципальная услуга предоставляется гражданам и юридическим лицам, имеющим право на приобретение земельного участка в собственность за плату без проведения торгов в установленных Земельным кодексом Российской Федерации случаях, либо уполномоченные представители граждан и юридических лиц (далее – заявитель).</w:t>
      </w:r>
    </w:p>
    <w:p w:rsidR="00C73F45" w:rsidRPr="00E6213B" w:rsidRDefault="00C73F45" w:rsidP="00E6213B">
      <w:pPr>
        <w:pStyle w:val="ConsPlusNormal"/>
        <w:ind w:firstLine="540"/>
        <w:jc w:val="both"/>
      </w:pPr>
      <w:r w:rsidRPr="00E6213B">
        <w:t>Без проведения торгов осуществляется продажа:</w:t>
      </w:r>
    </w:p>
    <w:p w:rsidR="00C73F45" w:rsidRPr="00E6213B" w:rsidRDefault="00C73F45" w:rsidP="00E6213B">
      <w:pPr>
        <w:pStyle w:val="NormalWeb"/>
        <w:shd w:val="clear" w:color="auto" w:fill="FFFFFF"/>
        <w:spacing w:before="360"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Без проведения торгов осуществляется продажа: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 утратил силу;</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w:t>
      </w:r>
      <w:r w:rsidRPr="00E6213B">
        <w:rPr>
          <w:rFonts w:ascii="Times New Roman" w:hAnsi="Times New Roman" w:cs="Times New Roman"/>
          <w:sz w:val="28"/>
          <w:szCs w:val="28"/>
          <w:lang w:val="en-US" w:eastAsia="zh-CN"/>
        </w:rPr>
        <w:t> </w:t>
      </w:r>
      <w:hyperlink r:id="rId7" w:history="1">
        <w:r w:rsidRPr="00E6213B">
          <w:rPr>
            <w:rStyle w:val="Hyperlink"/>
            <w:rFonts w:ascii="Times New Roman" w:hAnsi="Times New Roman" w:cs="Times New Roman"/>
            <w:color w:val="auto"/>
            <w:sz w:val="28"/>
            <w:szCs w:val="28"/>
          </w:rPr>
          <w:t>законом</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 xml:space="preserve">от 24 июля 2008 года </w:t>
      </w:r>
      <w:r w:rsidRPr="00E6213B">
        <w:rPr>
          <w:rFonts w:ascii="Times New Roman" w:hAnsi="Times New Roman" w:cs="Times New Roman"/>
          <w:sz w:val="28"/>
          <w:szCs w:val="28"/>
          <w:lang w:val="en-US" w:eastAsia="zh-CN"/>
        </w:rPr>
        <w:t>N</w:t>
      </w:r>
      <w:r w:rsidRPr="00E6213B">
        <w:rPr>
          <w:rFonts w:ascii="Times New Roman" w:hAnsi="Times New Roman" w:cs="Times New Roman"/>
          <w:sz w:val="28"/>
          <w:szCs w:val="28"/>
          <w:lang w:eastAsia="zh-CN"/>
        </w:rPr>
        <w:t xml:space="preserve"> 161-ФЗ "О содействии развитию жилищного строительства";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 утратил силу;</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4) утратил силу;</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5) утратил силу;</w:t>
      </w:r>
    </w:p>
    <w:p w:rsidR="00C73F45" w:rsidRPr="00E6213B" w:rsidRDefault="00C73F45" w:rsidP="00E6213B">
      <w:pPr>
        <w:shd w:val="clear" w:color="auto" w:fill="FDFDFD"/>
        <w:jc w:val="both"/>
        <w:rPr>
          <w:rFonts w:ascii="Times New Roman" w:hAnsi="Times New Roman" w:cs="Times New Roman"/>
          <w:sz w:val="28"/>
          <w:szCs w:val="28"/>
        </w:rPr>
      </w:pPr>
      <w:r w:rsidRPr="00E6213B">
        <w:rPr>
          <w:rFonts w:ascii="Times New Roman" w:hAnsi="Times New Roman" w:cs="Times New Roman"/>
          <w:sz w:val="28"/>
          <w:szCs w:val="28"/>
          <w:shd w:val="clear" w:color="auto" w:fill="FDFDFD"/>
          <w:lang w:eastAsia="zh-CN"/>
        </w:rPr>
        <w:t>Как выкупить государственный или муниципальный земельный участок под зданием или сооружением</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w:t>
      </w:r>
      <w:r w:rsidRPr="00E6213B">
        <w:rPr>
          <w:rFonts w:ascii="Times New Roman" w:hAnsi="Times New Roman" w:cs="Times New Roman"/>
          <w:sz w:val="28"/>
          <w:szCs w:val="28"/>
          <w:lang w:val="en-US" w:eastAsia="zh-CN"/>
        </w:rPr>
        <w:t> </w:t>
      </w:r>
      <w:hyperlink r:id="rId8" w:anchor="dst884" w:history="1">
        <w:r w:rsidRPr="00E6213B">
          <w:rPr>
            <w:rStyle w:val="Hyperlink"/>
            <w:rFonts w:ascii="Times New Roman" w:hAnsi="Times New Roman" w:cs="Times New Roman"/>
            <w:color w:val="auto"/>
            <w:sz w:val="28"/>
            <w:szCs w:val="28"/>
          </w:rPr>
          <w:t>статьей 39.20</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7) земельных участков, находящихся в постоянном (бессрочном) пользовании юридических лиц, указанным юридическим лицам, за исключением лиц, указанных в</w:t>
      </w:r>
      <w:r w:rsidRPr="00E6213B">
        <w:rPr>
          <w:rFonts w:ascii="Times New Roman" w:hAnsi="Times New Roman" w:cs="Times New Roman"/>
          <w:sz w:val="28"/>
          <w:szCs w:val="28"/>
          <w:lang w:val="en-US" w:eastAsia="zh-CN"/>
        </w:rPr>
        <w:t> </w:t>
      </w:r>
      <w:hyperlink r:id="rId9" w:anchor="dst563" w:history="1">
        <w:r w:rsidRPr="00E6213B">
          <w:rPr>
            <w:rStyle w:val="Hyperlink"/>
            <w:rFonts w:ascii="Times New Roman" w:hAnsi="Times New Roman" w:cs="Times New Roman"/>
            <w:color w:val="auto"/>
            <w:sz w:val="28"/>
            <w:szCs w:val="28"/>
          </w:rPr>
          <w:t>пункте 2 статьи 39.9</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8) земельных участков крестьянскому (фермерскому) хозяйству или сельскохозяйственной организации в случаях, установленных Федеральным</w:t>
      </w:r>
      <w:r w:rsidRPr="00E6213B">
        <w:rPr>
          <w:rFonts w:ascii="Times New Roman" w:hAnsi="Times New Roman" w:cs="Times New Roman"/>
          <w:sz w:val="28"/>
          <w:szCs w:val="28"/>
          <w:lang w:val="en-US" w:eastAsia="zh-CN"/>
        </w:rPr>
        <w:t> </w:t>
      </w:r>
      <w:hyperlink r:id="rId10" w:history="1">
        <w:r w:rsidRPr="00E6213B">
          <w:rPr>
            <w:rStyle w:val="Hyperlink"/>
            <w:rFonts w:ascii="Times New Roman" w:hAnsi="Times New Roman" w:cs="Times New Roman"/>
            <w:color w:val="auto"/>
            <w:sz w:val="28"/>
            <w:szCs w:val="28"/>
          </w:rPr>
          <w:t>законом</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"Об обороте земель сельскохозяйственного назначения";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w:t>
      </w:r>
      <w:r w:rsidRPr="00E6213B">
        <w:rPr>
          <w:rFonts w:ascii="Times New Roman" w:hAnsi="Times New Roman" w:cs="Times New Roman"/>
          <w:sz w:val="28"/>
          <w:szCs w:val="28"/>
          <w:lang w:val="en-US" w:eastAsia="zh-CN"/>
        </w:rPr>
        <w:t> </w:t>
      </w:r>
      <w:hyperlink r:id="rId11" w:anchor="dst858" w:history="1">
        <w:r w:rsidRPr="00E6213B">
          <w:rPr>
            <w:rStyle w:val="Hyperlink"/>
            <w:rFonts w:ascii="Times New Roman" w:hAnsi="Times New Roman" w:cs="Times New Roman"/>
            <w:color w:val="auto"/>
            <w:sz w:val="28"/>
            <w:szCs w:val="28"/>
          </w:rPr>
          <w:t>статьей 39.18</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11) земельных участков гражданам в соответствии с Федеральным</w:t>
      </w:r>
      <w:r w:rsidRPr="00E6213B">
        <w:rPr>
          <w:rFonts w:ascii="Times New Roman" w:hAnsi="Times New Roman" w:cs="Times New Roman"/>
          <w:sz w:val="28"/>
          <w:szCs w:val="28"/>
          <w:lang w:val="en-US" w:eastAsia="zh-CN"/>
        </w:rPr>
        <w:t> </w:t>
      </w:r>
      <w:hyperlink r:id="rId12" w:history="1">
        <w:r w:rsidRPr="00E6213B">
          <w:rPr>
            <w:rStyle w:val="Hyperlink"/>
            <w:rFonts w:ascii="Times New Roman" w:hAnsi="Times New Roman" w:cs="Times New Roman"/>
            <w:color w:val="auto"/>
            <w:sz w:val="28"/>
            <w:szCs w:val="28"/>
          </w:rPr>
          <w:t>законом</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 xml:space="preserve">от 1 мая 2016 года </w:t>
      </w:r>
      <w:r w:rsidRPr="00E6213B">
        <w:rPr>
          <w:rFonts w:ascii="Times New Roman" w:hAnsi="Times New Roman" w:cs="Times New Roman"/>
          <w:sz w:val="28"/>
          <w:szCs w:val="28"/>
          <w:lang w:val="en-US" w:eastAsia="zh-CN"/>
        </w:rPr>
        <w:t>N</w:t>
      </w:r>
      <w:r w:rsidRPr="00E6213B">
        <w:rPr>
          <w:rFonts w:ascii="Times New Roman" w:hAnsi="Times New Roman" w:cs="Times New Roman"/>
          <w:sz w:val="28"/>
          <w:szCs w:val="28"/>
          <w:lang w:eastAsia="zh-CN"/>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73F45" w:rsidRPr="00E6213B" w:rsidRDefault="00C73F45" w:rsidP="00E6213B">
      <w:pPr>
        <w:pStyle w:val="ConsPlusNormal"/>
        <w:ind w:firstLine="540"/>
        <w:jc w:val="both"/>
      </w:pPr>
      <w:r w:rsidRPr="00E6213B">
        <w:t>.</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1.3. Порядок информирования о правилах предоставления муниципальной услуги.</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на информационных стендах непосредственно в администрации;</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в государственном автономном учреждении Венгеровского района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в информационно-телекоммуникационной сети «Интернет», в том числе на официальном сайте администрации Павловского сельсовета Венгеровского района Новосибирской области </w:t>
      </w:r>
      <w:hyperlink r:id="rId13" w:history="1">
        <w:r w:rsidRPr="00E6213B">
          <w:rPr>
            <w:rStyle w:val="Hyperlink"/>
            <w:rFonts w:ascii="Times New Roman" w:hAnsi="Times New Roman" w:cs="Times New Roman"/>
            <w:color w:val="auto"/>
            <w:sz w:val="28"/>
            <w:szCs w:val="28"/>
            <w:lang w:val="en-US"/>
          </w:rPr>
          <w:t>http</w:t>
        </w:r>
        <w:r w:rsidRPr="00E6213B">
          <w:rPr>
            <w:rStyle w:val="Hyperlink"/>
            <w:rFonts w:ascii="Times New Roman" w:hAnsi="Times New Roman" w:cs="Times New Roman"/>
            <w:color w:val="auto"/>
            <w:sz w:val="28"/>
            <w:szCs w:val="28"/>
          </w:rPr>
          <w:t>://</w:t>
        </w:r>
        <w:r w:rsidRPr="00E6213B">
          <w:rPr>
            <w:rStyle w:val="Hyperlink"/>
            <w:rFonts w:ascii="Times New Roman" w:hAnsi="Times New Roman" w:cs="Times New Roman"/>
            <w:color w:val="auto"/>
            <w:sz w:val="28"/>
            <w:szCs w:val="28"/>
            <w:lang w:val="en-US"/>
          </w:rPr>
          <w:t>pavlovskogo</w:t>
        </w:r>
        <w:r w:rsidRPr="00E6213B">
          <w:rPr>
            <w:rStyle w:val="Hyperlink"/>
            <w:rFonts w:ascii="Times New Roman" w:hAnsi="Times New Roman" w:cs="Times New Roman"/>
            <w:color w:val="auto"/>
            <w:sz w:val="28"/>
            <w:szCs w:val="28"/>
          </w:rPr>
          <w:t>.</w:t>
        </w:r>
        <w:r w:rsidRPr="00E6213B">
          <w:rPr>
            <w:rStyle w:val="Hyperlink"/>
            <w:rFonts w:ascii="Times New Roman" w:hAnsi="Times New Roman" w:cs="Times New Roman"/>
            <w:color w:val="auto"/>
            <w:sz w:val="28"/>
            <w:szCs w:val="28"/>
            <w:lang w:val="en-US"/>
          </w:rPr>
          <w:t>ru</w:t>
        </w:r>
      </w:hyperlink>
      <w:r w:rsidRPr="00E6213B">
        <w:rPr>
          <w:rFonts w:ascii="Times New Roman" w:hAnsi="Times New Roman" w:cs="Times New Roman"/>
          <w:sz w:val="28"/>
          <w:szCs w:val="28"/>
        </w:rPr>
        <w:t>, на официальном сайте МФЦ (</w:t>
      </w:r>
      <w:hyperlink r:id="rId14" w:history="1">
        <w:r w:rsidRPr="00E6213B">
          <w:rPr>
            <w:rStyle w:val="Hyperlink"/>
            <w:rFonts w:ascii="Times New Roman" w:hAnsi="Times New Roman" w:cs="Times New Roman"/>
            <w:color w:val="auto"/>
            <w:sz w:val="28"/>
            <w:szCs w:val="28"/>
            <w:u w:val="none"/>
          </w:rPr>
          <w:t>www.m</w:t>
        </w:r>
        <w:r w:rsidRPr="00E6213B">
          <w:rPr>
            <w:rStyle w:val="Hyperlink"/>
            <w:rFonts w:ascii="Times New Roman" w:hAnsi="Times New Roman" w:cs="Times New Roman"/>
            <w:color w:val="auto"/>
            <w:sz w:val="28"/>
            <w:szCs w:val="28"/>
            <w:u w:val="none"/>
            <w:lang w:val="en-US"/>
          </w:rPr>
          <w:t>fc</w:t>
        </w:r>
        <w:r w:rsidRPr="00E6213B">
          <w:rPr>
            <w:rStyle w:val="Hyperlink"/>
            <w:rFonts w:ascii="Times New Roman" w:hAnsi="Times New Roman" w:cs="Times New Roman"/>
            <w:color w:val="auto"/>
            <w:sz w:val="28"/>
            <w:szCs w:val="28"/>
            <w:u w:val="none"/>
          </w:rPr>
          <w:t>-nso.ru</w:t>
        </w:r>
      </w:hyperlink>
      <w:r w:rsidRPr="00E6213B">
        <w:rPr>
          <w:rFonts w:ascii="Times New Roman" w:hAnsi="Times New Roman" w:cs="Times New Roman"/>
          <w:sz w:val="28"/>
          <w:szCs w:val="28"/>
        </w:rPr>
        <w:t>);</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в средствах массовой информации;</w:t>
      </w:r>
    </w:p>
    <w:p w:rsidR="00C73F45" w:rsidRPr="00E6213B" w:rsidRDefault="00C73F45" w:rsidP="00E6213B">
      <w:pPr>
        <w:shd w:val="clear" w:color="auto" w:fill="FFFFFF"/>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ЕПГУ) (</w:t>
      </w:r>
      <w:hyperlink r:id="rId15" w:history="1">
        <w:r w:rsidRPr="00E6213B">
          <w:rPr>
            <w:rStyle w:val="Hyperlink"/>
            <w:rFonts w:ascii="Times New Roman" w:hAnsi="Times New Roman" w:cs="Times New Roman"/>
            <w:color w:val="auto"/>
            <w:sz w:val="28"/>
            <w:szCs w:val="28"/>
            <w:u w:val="none"/>
          </w:rPr>
          <w:t>www.gosuslugi.ru</w:t>
        </w:r>
      </w:hyperlink>
      <w:r w:rsidRPr="00E6213B">
        <w:rPr>
          <w:rFonts w:ascii="Times New Roman" w:hAnsi="Times New Roman" w:cs="Times New Roman"/>
          <w:sz w:val="28"/>
          <w:szCs w:val="28"/>
        </w:rPr>
        <w:t>).</w:t>
      </w:r>
    </w:p>
    <w:p w:rsidR="00C73F45" w:rsidRPr="00E6213B" w:rsidRDefault="00C73F45" w:rsidP="00E6213B">
      <w:pPr>
        <w:shd w:val="clear" w:color="auto" w:fill="FFFFFF"/>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Сведения о местах нахождения, контактных телефонах и графиках работы филиалов МФЦ размещаются на официальном сайте МФЦ – </w:t>
      </w:r>
      <w:hyperlink r:id="rId16" w:history="1">
        <w:r w:rsidRPr="00E6213B">
          <w:rPr>
            <w:rStyle w:val="Hyperlink"/>
            <w:rFonts w:ascii="Times New Roman" w:hAnsi="Times New Roman" w:cs="Times New Roman"/>
            <w:color w:val="auto"/>
            <w:sz w:val="28"/>
            <w:szCs w:val="28"/>
            <w:u w:val="none"/>
          </w:rPr>
          <w:t>www.mfc-nso.ru</w:t>
        </w:r>
      </w:hyperlink>
      <w:r w:rsidRPr="00E6213B">
        <w:rPr>
          <w:rFonts w:ascii="Times New Roman" w:hAnsi="Times New Roman" w:cs="Times New Roman"/>
          <w:sz w:val="28"/>
          <w:szCs w:val="28"/>
        </w:rPr>
        <w:t>, на стендах МФЦ, а также указанные сведения можно получить по телефону единой справочной службы МФЦ – 052.</w:t>
      </w:r>
    </w:p>
    <w:p w:rsidR="00C73F45" w:rsidRPr="00E6213B" w:rsidRDefault="00C73F45" w:rsidP="00E6213B">
      <w:pPr>
        <w:pStyle w:val="NormalWeb"/>
        <w:spacing w:after="0" w:afterAutospacing="0"/>
        <w:ind w:firstLine="709"/>
        <w:jc w:val="both"/>
        <w:rPr>
          <w:rFonts w:ascii="Times New Roman" w:hAnsi="Times New Roman" w:cs="Times New Roman"/>
          <w:sz w:val="28"/>
          <w:szCs w:val="28"/>
          <w:lang w:eastAsia="en-US"/>
        </w:rPr>
      </w:pPr>
      <w:r w:rsidRPr="00E6213B">
        <w:rPr>
          <w:rFonts w:ascii="Times New Roman" w:hAnsi="Times New Roman" w:cs="Times New Roman"/>
          <w:sz w:val="28"/>
          <w:szCs w:val="28"/>
          <w:lang w:eastAsia="en-US"/>
        </w:rPr>
        <w:t>Информирование заявителей о наименовании администрации, порядке направления обращения и факте его поступления, осуществляет делопроизводитель администрации Павловского сельсовета Венгеровского района Новосибирской области.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Информирование о порядке предоставления муниципальной услуги, в том числе о ходе предоставления муниципальной услуги, осуществляет </w:t>
      </w:r>
      <w:r w:rsidRPr="00E6213B">
        <w:rPr>
          <w:rFonts w:ascii="Times New Roman" w:hAnsi="Times New Roman" w:cs="Times New Roman"/>
          <w:sz w:val="28"/>
          <w:szCs w:val="28"/>
          <w:lang w:eastAsia="en-US"/>
        </w:rPr>
        <w:t>делопроизводитель администрации Павловского сельсовета Венгеровского района Новосибирской области.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Почтовый адрес администрации: 632255, Новосибирская область,</w:t>
      </w:r>
      <w:r w:rsidRPr="00E6213B">
        <w:rPr>
          <w:rFonts w:ascii="Times New Roman" w:hAnsi="Times New Roman" w:cs="Times New Roman"/>
          <w:i/>
          <w:iCs/>
          <w:sz w:val="28"/>
          <w:szCs w:val="28"/>
        </w:rPr>
        <w:t xml:space="preserve"> В</w:t>
      </w:r>
      <w:r w:rsidRPr="00E6213B">
        <w:rPr>
          <w:rFonts w:ascii="Times New Roman" w:hAnsi="Times New Roman" w:cs="Times New Roman"/>
          <w:sz w:val="28"/>
          <w:szCs w:val="28"/>
        </w:rPr>
        <w:t>енгеровский район, с. Павлово, ул. Площадь, д.5.</w:t>
      </w:r>
    </w:p>
    <w:p w:rsidR="00C73F45" w:rsidRPr="00E6213B" w:rsidRDefault="00C73F45" w:rsidP="00E6213B">
      <w:pPr>
        <w:pStyle w:val="NormalWeb"/>
        <w:spacing w:after="0" w:afterAutospacing="0"/>
        <w:ind w:firstLine="1134"/>
        <w:jc w:val="both"/>
        <w:rPr>
          <w:rFonts w:ascii="Times New Roman" w:hAnsi="Times New Roman" w:cs="Times New Roman"/>
          <w:sz w:val="28"/>
          <w:szCs w:val="28"/>
        </w:rPr>
      </w:pPr>
      <w:r w:rsidRPr="00E6213B">
        <w:rPr>
          <w:rFonts w:ascii="Times New Roman" w:hAnsi="Times New Roman" w:cs="Times New Roman"/>
          <w:sz w:val="28"/>
          <w:szCs w:val="28"/>
        </w:rPr>
        <w:t>вторник              с 9-00 до 17-00 с перерывом на обед с 13-00 до 14-00;</w:t>
      </w:r>
    </w:p>
    <w:p w:rsidR="00C73F45" w:rsidRPr="00E6213B" w:rsidRDefault="00C73F45" w:rsidP="00E6213B">
      <w:pPr>
        <w:pStyle w:val="NormalWeb"/>
        <w:spacing w:after="0" w:afterAutospacing="0"/>
        <w:ind w:firstLine="1134"/>
        <w:jc w:val="both"/>
        <w:rPr>
          <w:rFonts w:ascii="Times New Roman" w:hAnsi="Times New Roman" w:cs="Times New Roman"/>
          <w:sz w:val="28"/>
          <w:szCs w:val="28"/>
        </w:rPr>
      </w:pPr>
      <w:r w:rsidRPr="00E6213B">
        <w:rPr>
          <w:rFonts w:ascii="Times New Roman" w:hAnsi="Times New Roman" w:cs="Times New Roman"/>
          <w:sz w:val="28"/>
          <w:szCs w:val="28"/>
        </w:rPr>
        <w:t>среда                   с 9-00 до 17-00 с перерывом на обед с 13-00 до 14-00;</w:t>
      </w:r>
    </w:p>
    <w:p w:rsidR="00C73F45" w:rsidRPr="00E6213B" w:rsidRDefault="00C73F45" w:rsidP="00E6213B">
      <w:pPr>
        <w:pStyle w:val="NormalWeb"/>
        <w:spacing w:after="0" w:afterAutospacing="0"/>
        <w:ind w:firstLine="1134"/>
        <w:jc w:val="both"/>
        <w:rPr>
          <w:rFonts w:ascii="Times New Roman" w:hAnsi="Times New Roman" w:cs="Times New Roman"/>
          <w:sz w:val="28"/>
          <w:szCs w:val="28"/>
        </w:rPr>
      </w:pPr>
      <w:r w:rsidRPr="00E6213B">
        <w:rPr>
          <w:rFonts w:ascii="Times New Roman" w:hAnsi="Times New Roman" w:cs="Times New Roman"/>
          <w:sz w:val="28"/>
          <w:szCs w:val="28"/>
        </w:rPr>
        <w:t>четверг               с 9-00 до 17-00 с перерывом на обед с 13-00 до 14-00;</w:t>
      </w:r>
    </w:p>
    <w:p w:rsidR="00C73F45" w:rsidRPr="00E6213B" w:rsidRDefault="00C73F45" w:rsidP="00E6213B">
      <w:pPr>
        <w:pStyle w:val="NormalWeb"/>
        <w:spacing w:after="0" w:afterAutospacing="0"/>
        <w:ind w:firstLine="1134"/>
        <w:jc w:val="both"/>
        <w:rPr>
          <w:rFonts w:ascii="Times New Roman" w:hAnsi="Times New Roman" w:cs="Times New Roman"/>
          <w:sz w:val="28"/>
          <w:szCs w:val="28"/>
        </w:rPr>
      </w:pPr>
      <w:r w:rsidRPr="00E6213B">
        <w:rPr>
          <w:rFonts w:ascii="Times New Roman" w:hAnsi="Times New Roman" w:cs="Times New Roman"/>
          <w:sz w:val="28"/>
          <w:szCs w:val="28"/>
        </w:rPr>
        <w:t>пятница              с 9-00 до 17-00 с перерывом на обед с 13-00 до 14-00.</w:t>
      </w:r>
    </w:p>
    <w:p w:rsidR="00C73F45" w:rsidRPr="00E6213B" w:rsidRDefault="00C73F45" w:rsidP="00E6213B">
      <w:pPr>
        <w:pStyle w:val="NormalWeb"/>
        <w:spacing w:after="0" w:afterAutospacing="0"/>
        <w:ind w:firstLine="1134"/>
        <w:jc w:val="both"/>
        <w:rPr>
          <w:rFonts w:ascii="Times New Roman" w:hAnsi="Times New Roman" w:cs="Times New Roman"/>
          <w:sz w:val="28"/>
          <w:szCs w:val="28"/>
        </w:rPr>
      </w:pPr>
      <w:r w:rsidRPr="00E6213B">
        <w:rPr>
          <w:rFonts w:ascii="Times New Roman" w:hAnsi="Times New Roman" w:cs="Times New Roman"/>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Телефон для справок (консультаций) о порядке получения информации, направления запроса: 8(383)69 37273.</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Телефон для справок (консультаций) о порядке предоставления муниципальной услуги: 8(383)69 37273.</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Факс: 8(383)69 37273.</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Адрес электронной почты: </w:t>
      </w:r>
      <w:hyperlink r:id="rId17" w:history="1">
        <w:r w:rsidRPr="00E6213B">
          <w:rPr>
            <w:rStyle w:val="Hyperlink"/>
            <w:rFonts w:ascii="Times New Roman" w:hAnsi="Times New Roman" w:cs="Times New Roman"/>
            <w:color w:val="auto"/>
            <w:sz w:val="28"/>
            <w:szCs w:val="28"/>
            <w:lang w:val="en-US"/>
          </w:rPr>
          <w:t>pavlovovng</w:t>
        </w:r>
        <w:r w:rsidRPr="00E6213B">
          <w:rPr>
            <w:rStyle w:val="Hyperlink"/>
            <w:rFonts w:ascii="Times New Roman" w:hAnsi="Times New Roman" w:cs="Times New Roman"/>
            <w:color w:val="auto"/>
            <w:sz w:val="28"/>
            <w:szCs w:val="28"/>
          </w:rPr>
          <w:t>@</w:t>
        </w:r>
        <w:r w:rsidRPr="00E6213B">
          <w:rPr>
            <w:rStyle w:val="Hyperlink"/>
            <w:rFonts w:ascii="Times New Roman" w:hAnsi="Times New Roman" w:cs="Times New Roman"/>
            <w:color w:val="auto"/>
            <w:sz w:val="28"/>
            <w:szCs w:val="28"/>
            <w:lang w:val="en-US"/>
          </w:rPr>
          <w:t>ngs</w:t>
        </w:r>
        <w:r w:rsidRPr="00E6213B">
          <w:rPr>
            <w:rStyle w:val="Hyperlink"/>
            <w:rFonts w:ascii="Times New Roman" w:hAnsi="Times New Roman" w:cs="Times New Roman"/>
            <w:color w:val="auto"/>
            <w:sz w:val="28"/>
            <w:szCs w:val="28"/>
          </w:rPr>
          <w:t>.</w:t>
        </w:r>
        <w:r w:rsidRPr="00E6213B">
          <w:rPr>
            <w:rStyle w:val="Hyperlink"/>
            <w:rFonts w:ascii="Times New Roman" w:hAnsi="Times New Roman" w:cs="Times New Roman"/>
            <w:color w:val="auto"/>
            <w:sz w:val="28"/>
            <w:szCs w:val="28"/>
            <w:lang w:val="en-US"/>
          </w:rPr>
          <w:t>ru</w:t>
        </w:r>
      </w:hyperlink>
    </w:p>
    <w:p w:rsidR="00C73F45" w:rsidRPr="00E6213B" w:rsidRDefault="00C73F45" w:rsidP="00E6213B">
      <w:pPr>
        <w:shd w:val="clear" w:color="auto" w:fill="FFFFFF"/>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Информация по вопросам предоставления муниципальной услуги предоставляется в:</w:t>
      </w:r>
    </w:p>
    <w:p w:rsidR="00C73F45" w:rsidRPr="00E6213B" w:rsidRDefault="00C73F45" w:rsidP="00E6213B">
      <w:pPr>
        <w:shd w:val="clear" w:color="auto" w:fill="FFFFFF"/>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устной форме (лично или по телефону в соответствии с графиком приема заявителей);</w:t>
      </w:r>
    </w:p>
    <w:p w:rsidR="00C73F45" w:rsidRPr="00E6213B" w:rsidRDefault="00C73F45" w:rsidP="00E6213B">
      <w:pPr>
        <w:shd w:val="clear" w:color="auto" w:fill="FFFFFF"/>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письменной форме (лично или почтовым сообщением);</w:t>
      </w:r>
    </w:p>
    <w:p w:rsidR="00C73F45" w:rsidRPr="00E6213B" w:rsidRDefault="00C73F45" w:rsidP="00E6213B">
      <w:pPr>
        <w:shd w:val="clear" w:color="auto" w:fill="FFFFFF"/>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электронной форме, в том числе через ЕПГУ.</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C73F45" w:rsidRPr="00E6213B" w:rsidRDefault="00C73F45" w:rsidP="00E6213B">
      <w:pPr>
        <w:widowControl w:val="0"/>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Павловского сельсовета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поступившему в орган местн</w:t>
      </w:r>
      <w:r>
        <w:rPr>
          <w:rFonts w:ascii="Times New Roman" w:hAnsi="Times New Roman" w:cs="Times New Roman"/>
          <w:sz w:val="28"/>
          <w:szCs w:val="28"/>
        </w:rPr>
        <w:t>ого самоуправления или должностн</w:t>
      </w:r>
      <w:r w:rsidRPr="00E6213B">
        <w:rPr>
          <w:rFonts w:ascii="Times New Roman" w:hAnsi="Times New Roman" w:cs="Times New Roman"/>
          <w:sz w:val="28"/>
          <w:szCs w:val="28"/>
        </w:rPr>
        <w:t>ому лицу в письменной форме.</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C73F45" w:rsidRPr="00E6213B" w:rsidRDefault="00C73F45" w:rsidP="00E6213B">
      <w:pPr>
        <w:pStyle w:val="NormalWeb"/>
        <w:spacing w:after="0" w:afterAutospacing="0"/>
        <w:jc w:val="both"/>
        <w:rPr>
          <w:rFonts w:ascii="Times New Roman" w:hAnsi="Times New Roman" w:cs="Times New Roman"/>
          <w:sz w:val="28"/>
          <w:szCs w:val="28"/>
        </w:rPr>
      </w:pPr>
    </w:p>
    <w:p w:rsidR="00C73F45" w:rsidRPr="00E6213B" w:rsidRDefault="00C73F45" w:rsidP="00E6213B">
      <w:pPr>
        <w:pStyle w:val="NormalWeb"/>
        <w:spacing w:after="0" w:afterAutospacing="0"/>
        <w:jc w:val="both"/>
        <w:rPr>
          <w:rFonts w:ascii="Times New Roman" w:hAnsi="Times New Roman" w:cs="Times New Roman"/>
          <w:sz w:val="28"/>
          <w:szCs w:val="28"/>
        </w:rPr>
      </w:pPr>
      <w:r w:rsidRPr="00E6213B">
        <w:rPr>
          <w:rFonts w:ascii="Times New Roman" w:hAnsi="Times New Roman" w:cs="Times New Roman"/>
          <w:sz w:val="28"/>
          <w:szCs w:val="28"/>
        </w:rPr>
        <w:t>II. Стандарт предоставления муниципальной услуги</w:t>
      </w:r>
    </w:p>
    <w:p w:rsidR="00C73F45" w:rsidRPr="00E6213B" w:rsidRDefault="00C73F45" w:rsidP="00E6213B">
      <w:pPr>
        <w:pStyle w:val="NormalWeb"/>
        <w:spacing w:after="0" w:afterAutospacing="0"/>
        <w:jc w:val="both"/>
        <w:rPr>
          <w:rFonts w:ascii="Times New Roman" w:hAnsi="Times New Roman" w:cs="Times New Roman"/>
          <w:sz w:val="28"/>
          <w:szCs w:val="28"/>
        </w:rPr>
      </w:pP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 Наименование муниципальной услуги: «Продажа земельных участков без проведения торгов».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2.2. Муниципальная услуга предоставляется администрацией Павловского сельсовета Венгеровского района Новосибирской области.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Ответственным за организацию предоставления муниципальной услуги является делопроизводитель администрации Павловского сельсовета Венгеровского района Новосибирской области.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73F45" w:rsidRPr="00E6213B" w:rsidRDefault="00C73F45" w:rsidP="00E6213B">
      <w:pPr>
        <w:pStyle w:val="ConsPlusNormal"/>
        <w:ind w:firstLine="540"/>
        <w:jc w:val="both"/>
      </w:pPr>
      <w:r w:rsidRPr="00E6213B">
        <w:t>2.3. Результатом предоставления муниципальной услуги является направление (выдача) заявителю одного из следующих документов:</w:t>
      </w:r>
    </w:p>
    <w:p w:rsidR="00C73F45" w:rsidRPr="00E6213B" w:rsidRDefault="00C73F45" w:rsidP="00E6213B">
      <w:pPr>
        <w:pStyle w:val="ConsPlusNormal"/>
        <w:ind w:firstLine="540"/>
        <w:jc w:val="both"/>
      </w:pPr>
      <w:r w:rsidRPr="00E6213B">
        <w:t xml:space="preserve">проекта договора купли-продажи земельного участка, подписанный Главой, в трех экземплярах (далее – договор купли-продажи); </w:t>
      </w:r>
    </w:p>
    <w:p w:rsidR="00C73F45" w:rsidRPr="00E6213B" w:rsidRDefault="00C73F45" w:rsidP="00E6213B">
      <w:pPr>
        <w:pStyle w:val="ConsPlusNormal"/>
        <w:ind w:firstLine="540"/>
        <w:jc w:val="both"/>
      </w:pPr>
      <w:r w:rsidRPr="00E6213B">
        <w:t>решения об отказе в предоставлении земельного участка с указанием оснований отказа (далее – решение об отказе).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2.4. Срок предоставления муниципальной услуги, включая время на направление результата предоставления муниципальной услуги, составляет не более 20 (двадцати) календарных дней со дня поступления заявления о продаже земельного участка (далее – заявление).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pacing w:val="-4"/>
          <w:sz w:val="28"/>
          <w:szCs w:val="28"/>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2.5. Предоставление муниципальной услуги осуществляется в соответствии с: </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Конституцией Российской Федерации от 12.12.1993 («Российская газета», 1993, № 237);</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Земельным кодексом Российской Федерации от 25.10.2001 № 136-ФЗ (далее – Земельный кодекс) («Российская газета», 2001, № 211-212);</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Федеральным законом от 25.10.2001 № 137-ФЗ «О введении в действие Земельного кодекса Российской Федерации» («Российская газета», 2001, № 211-212); </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Федеральным законом от 24.07.2002 № 101-ФЗ «Об обороте земель сельскохозяйственного назначения» («Собрание законодательства РФ», 29.07.2002, N 30, ст. 3018);</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 («Российская газета», № 95, 05.05.2006);</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Федеральным законом от 27.07.2006 № 152-ФЗ «О персональных данных» («Собрание законодательства Российской Федерации», 2006, № 31);</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Федеральным законом от 24.07.2007 № 221-ФЗ «О кадастровой деятельности» (далее – Федеральный закон № 221-ФЗ) («Российская газета», 2007, № 165);</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Федеральным законом от 06.04.2011 № 63-ФЗ «Об электронной подписи» («Российская газета», 2011, № 75; «Собрание законодательства Российской Федерации», 2011, № 27);</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(Официальный интернет-портал правовой информации (www.pravo.gov.ru) 27.02.2015, зарегистрировано в Минюсте России 26.02.2015, № 36232);</w:t>
      </w:r>
    </w:p>
    <w:p w:rsidR="00C73F45" w:rsidRPr="00E6213B" w:rsidRDefault="00C73F45" w:rsidP="00E6213B">
      <w:pPr>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Уставом Павловского сельсовета Венгеровского района Новосибирской области, зарегистрированным в Минюсте 20.01.2014 № </w:t>
      </w:r>
      <w:r w:rsidRPr="00E6213B">
        <w:rPr>
          <w:rFonts w:ascii="Times New Roman" w:hAnsi="Times New Roman" w:cs="Times New Roman"/>
          <w:sz w:val="28"/>
          <w:szCs w:val="28"/>
          <w:lang w:val="en-US"/>
        </w:rPr>
        <w:t>Ru</w:t>
      </w:r>
      <w:r w:rsidRPr="00E6213B">
        <w:rPr>
          <w:rFonts w:ascii="Times New Roman" w:hAnsi="Times New Roman" w:cs="Times New Roman"/>
          <w:sz w:val="28"/>
          <w:szCs w:val="28"/>
        </w:rPr>
        <w:t>545043092014001 (с изменениями и дополнениями от 30.01.2015, 24.06.2015, 08.10.2015, 08.02.2016)</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2.6. Перечень документов, необходимых для получения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а) лично в администрацию или МФЦ;</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б) направляются почтовым сообщением в администрацию;</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2.6.1. Перечень необходимых и обязательных для предоставления муниципальной услуги документов, подлежащих представлению заявителем:</w:t>
      </w:r>
    </w:p>
    <w:p w:rsidR="00C73F45" w:rsidRPr="00E6213B" w:rsidRDefault="00C73F45" w:rsidP="00E6213B">
      <w:pPr>
        <w:pStyle w:val="ConsPlusNormal"/>
        <w:ind w:firstLine="540"/>
        <w:jc w:val="both"/>
      </w:pPr>
      <w:r w:rsidRPr="00E6213B">
        <w:t>Заявление (примерная форма приведена в приложении № 1 к административному регламенту).</w:t>
      </w:r>
    </w:p>
    <w:p w:rsidR="00C73F45" w:rsidRPr="00E6213B" w:rsidRDefault="00C73F45" w:rsidP="00E6213B">
      <w:pPr>
        <w:pStyle w:val="ConsPlusNormal"/>
        <w:ind w:firstLine="540"/>
        <w:jc w:val="both"/>
      </w:pPr>
      <w:r w:rsidRPr="00E6213B">
        <w:t>В случаях, предусмотренных подпунктом 7 пункта 1.2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rsidR="00C73F45" w:rsidRPr="00E6213B" w:rsidRDefault="00C73F45" w:rsidP="00E6213B">
      <w:pPr>
        <w:pStyle w:val="ConsPlusNormal"/>
        <w:ind w:firstLine="709"/>
        <w:jc w:val="both"/>
      </w:pPr>
      <w:r w:rsidRPr="00E6213B">
        <w:t>Заявитель предъявляет документ, удостоверяющий его личность.</w:t>
      </w:r>
    </w:p>
    <w:p w:rsidR="00C73F45" w:rsidRPr="00E6213B" w:rsidRDefault="00C73F45" w:rsidP="00E6213B">
      <w:pPr>
        <w:pStyle w:val="ConsPlusNormal"/>
        <w:ind w:firstLine="709"/>
        <w:jc w:val="both"/>
      </w:pPr>
      <w:bookmarkStart w:id="1" w:name="P208"/>
      <w:bookmarkEnd w:id="1"/>
      <w:r w:rsidRPr="00E6213B">
        <w:t>К заявлению прилагаются следующие документы:</w:t>
      </w:r>
    </w:p>
    <w:p w:rsidR="00C73F45" w:rsidRPr="00E6213B" w:rsidRDefault="00C73F45" w:rsidP="00E6213B">
      <w:pPr>
        <w:pStyle w:val="ConsPlusNormal"/>
        <w:ind w:firstLine="709"/>
        <w:jc w:val="both"/>
      </w:pPr>
      <w:bookmarkStart w:id="2" w:name="P209"/>
      <w:bookmarkEnd w:id="2"/>
      <w:r w:rsidRPr="00E6213B">
        <w:t>1) документы, подтверждающие право заявителя на приобретение земельного участка без проведения торгов, предусмотренные перечнем, утвержденным приказом Минэкономразвития России № 1 (далее – Перечень) (приведены в приложении № 2 к административному регламенту), за исключением документов, которые должны быть представлены в порядке межведомственного информационного взаимодействия;</w:t>
      </w:r>
    </w:p>
    <w:p w:rsidR="00C73F45" w:rsidRPr="00E6213B" w:rsidRDefault="00C73F45" w:rsidP="00E6213B">
      <w:pPr>
        <w:pStyle w:val="ConsPlusNormal"/>
        <w:ind w:firstLine="709"/>
        <w:jc w:val="both"/>
      </w:pPr>
      <w:r w:rsidRPr="00E6213B">
        <w:t>2) документ, подтверждающий полномочия представителя гражданина, в случае, если с заявлением о предоставлении земельного участка обращается представитель гражданина;</w:t>
      </w:r>
    </w:p>
    <w:p w:rsidR="00C73F45" w:rsidRPr="00E6213B" w:rsidRDefault="00C73F45" w:rsidP="00E6213B">
      <w:pPr>
        <w:pStyle w:val="ConsPlusNormal"/>
        <w:ind w:firstLine="709"/>
        <w:jc w:val="both"/>
      </w:pPr>
      <w:bookmarkStart w:id="3" w:name="P211"/>
      <w:bookmarkEnd w:id="3"/>
      <w:r w:rsidRPr="00E6213B">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73F45" w:rsidRPr="00E6213B" w:rsidRDefault="00C73F45" w:rsidP="00E6213B">
      <w:pPr>
        <w:widowControl w:val="0"/>
        <w:shd w:val="clear" w:color="auto" w:fill="FFFFFF"/>
        <w:autoSpaceDE w:val="0"/>
        <w:autoSpaceDN w:val="0"/>
        <w:adjustRightInd w:val="0"/>
        <w:spacing w:line="317" w:lineRule="exact"/>
        <w:ind w:firstLine="709"/>
        <w:jc w:val="both"/>
        <w:rPr>
          <w:rFonts w:ascii="Times New Roman" w:hAnsi="Times New Roman" w:cs="Times New Roman"/>
          <w:sz w:val="28"/>
          <w:szCs w:val="28"/>
        </w:rPr>
      </w:pPr>
      <w:bookmarkStart w:id="4" w:name="P212"/>
      <w:bookmarkEnd w:id="4"/>
      <w:r w:rsidRPr="00E6213B">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C73F45" w:rsidRPr="00E6213B" w:rsidRDefault="00C73F45" w:rsidP="00E6213B">
      <w:pPr>
        <w:pStyle w:val="ConsPlusNormal"/>
        <w:ind w:firstLine="540"/>
        <w:jc w:val="both"/>
      </w:pPr>
      <w:r w:rsidRPr="00E6213B">
        <w:t>Представление указанных в подпунктах 1 - 3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73F45" w:rsidRPr="00E6213B" w:rsidRDefault="00C73F45" w:rsidP="00E6213B">
      <w:pPr>
        <w:pStyle w:val="ConsPlusNormal"/>
        <w:ind w:firstLine="540"/>
        <w:jc w:val="both"/>
      </w:pPr>
      <w:r w:rsidRPr="00E6213B">
        <w:t>Заявление и прилагаемые к нему документы в электронной форме предоставляются в порядке, установленном приказом Минэкономразвития России № 7.</w:t>
      </w:r>
    </w:p>
    <w:p w:rsidR="00C73F45" w:rsidRPr="00E6213B" w:rsidRDefault="00C73F45" w:rsidP="00E6213B">
      <w:pPr>
        <w:pStyle w:val="ConsPlusNormal"/>
        <w:ind w:firstLine="540"/>
        <w:jc w:val="both"/>
      </w:pPr>
      <w:bookmarkStart w:id="5" w:name="P222"/>
      <w:bookmarkEnd w:id="5"/>
      <w:r w:rsidRPr="00E6213B">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гражданина или юридического лица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C73F45" w:rsidRPr="00E6213B" w:rsidRDefault="00C73F45" w:rsidP="00E6213B">
      <w:pPr>
        <w:pStyle w:val="NormalWeb"/>
        <w:spacing w:after="0" w:afterAutospacing="0"/>
        <w:ind w:firstLine="567"/>
        <w:jc w:val="both"/>
        <w:rPr>
          <w:rFonts w:ascii="Times New Roman" w:hAnsi="Times New Roman" w:cs="Times New Roman"/>
          <w:sz w:val="28"/>
          <w:szCs w:val="28"/>
        </w:rPr>
      </w:pPr>
      <w:r w:rsidRPr="00E6213B">
        <w:rPr>
          <w:rFonts w:ascii="Times New Roman" w:hAnsi="Times New Roman" w:cs="Times New Roman"/>
          <w:sz w:val="28"/>
          <w:szCs w:val="28"/>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 представлен в приложении № 2 к административному регламенту.</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2.7. Запрещается требовать от заявителя:</w:t>
      </w:r>
    </w:p>
    <w:p w:rsidR="00C73F45" w:rsidRPr="00E6213B" w:rsidRDefault="00C73F45" w:rsidP="00E6213B">
      <w:pPr>
        <w:pStyle w:val="NormalWeb"/>
        <w:shd w:val="clear" w:color="auto" w:fill="FFFFFF"/>
        <w:spacing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1. Органы, предоставляющие государственные услуги, и органы, предоставляющие муниципальные услуги, не вправе требовать от заявителя: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w:t>
      </w:r>
      <w:r w:rsidRPr="00E6213B">
        <w:rPr>
          <w:rFonts w:ascii="Times New Roman" w:hAnsi="Times New Roman" w:cs="Times New Roman"/>
          <w:sz w:val="28"/>
          <w:szCs w:val="28"/>
          <w:lang w:val="en-US" w:eastAsia="zh-CN"/>
        </w:rPr>
        <w:t> </w:t>
      </w:r>
      <w:hyperlink r:id="rId18" w:history="1">
        <w:r w:rsidRPr="00E6213B">
          <w:rPr>
            <w:rStyle w:val="Hyperlink"/>
            <w:rFonts w:ascii="Times New Roman" w:hAnsi="Times New Roman" w:cs="Times New Roman"/>
            <w:color w:val="auto"/>
            <w:sz w:val="28"/>
            <w:szCs w:val="28"/>
          </w:rPr>
          <w:t>актами</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w:t>
      </w:r>
      <w:r>
        <w:rPr>
          <w:rFonts w:ascii="Times New Roman" w:hAnsi="Times New Roman" w:cs="Times New Roman"/>
          <w:sz w:val="28"/>
          <w:szCs w:val="28"/>
          <w:lang w:eastAsia="zh-CN"/>
        </w:rPr>
        <w:t xml:space="preserve"> </w:t>
      </w:r>
      <w:r w:rsidRPr="00E6213B">
        <w:rPr>
          <w:rFonts w:ascii="Times New Roman" w:hAnsi="Times New Roman" w:cs="Times New Roman"/>
          <w:sz w:val="28"/>
          <w:szCs w:val="28"/>
          <w:lang w:eastAsia="zh-CN"/>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p>
    <w:p w:rsidR="00C73F45" w:rsidRPr="00E6213B" w:rsidRDefault="00C73F45" w:rsidP="00E6213B">
      <w:pPr>
        <w:pStyle w:val="NormalWeb"/>
        <w:shd w:val="clear" w:color="auto" w:fill="FFFFFF"/>
        <w:spacing w:before="210"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5)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73F45" w:rsidRPr="00E6213B" w:rsidRDefault="00C73F45" w:rsidP="00E6213B">
      <w:pPr>
        <w:pStyle w:val="NormalWeb"/>
        <w:shd w:val="clear" w:color="auto" w:fill="FFFFFF"/>
        <w:spacing w:before="210"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C73F45" w:rsidRPr="00E6213B" w:rsidRDefault="00C73F45" w:rsidP="00E6213B">
      <w:pPr>
        <w:pStyle w:val="NormalWeb"/>
        <w:shd w:val="clear" w:color="auto" w:fill="FFFFFF"/>
        <w:spacing w:before="210"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1.5. Коммерческая и некоммерческая организация, участвующая в организации предоставления государственных и муниципальных услуг,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1.6. Информационные системы коммерческих и некоммерческих организаций, участвующих в организации предоставления государственных и муниципальных услуг, должны соответствовать требованиям и особенностям,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C73F45" w:rsidRPr="00E6213B" w:rsidRDefault="00C73F45" w:rsidP="00E6213B">
      <w:pPr>
        <w:pStyle w:val="NormalWeb"/>
        <w:shd w:val="clear" w:color="auto" w:fill="FFFFFF"/>
        <w:spacing w:before="210"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C73F45" w:rsidRPr="00E6213B" w:rsidRDefault="00C73F45" w:rsidP="00E6213B">
      <w:pPr>
        <w:pStyle w:val="NormalWeb"/>
        <w:shd w:val="clear" w:color="auto" w:fill="FFFFFF"/>
        <w:spacing w:before="210" w:after="0" w:afterAutospacing="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1.9. Контроль за деятельностью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2.8. Перечень оснований для отказа в приеме документов, необходимых для предоставления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2.9. Перечень оснований для приостановления или отказа в предоставлении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2.9.2. Основаниями для отказа в предоставлении муниципальной услуги являются:</w:t>
      </w:r>
    </w:p>
    <w:p w:rsidR="00C73F45" w:rsidRPr="00E6213B" w:rsidRDefault="00C73F45" w:rsidP="00E6213B">
      <w:pPr>
        <w:pStyle w:val="NormalWeb"/>
        <w:shd w:val="clear" w:color="auto" w:fill="FFFFFF"/>
        <w:spacing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Уполномоченный орган принимает </w:t>
      </w:r>
      <w:hyperlink r:id="rId19" w:anchor="dst192" w:history="1">
        <w:r w:rsidRPr="00E6213B">
          <w:rPr>
            <w:rStyle w:val="Hyperlink"/>
            <w:rFonts w:ascii="Times New Roman" w:hAnsi="Times New Roman" w:cs="Times New Roman"/>
            <w:color w:val="auto"/>
            <w:sz w:val="28"/>
            <w:szCs w:val="28"/>
            <w:shd w:val="clear" w:color="auto" w:fill="FFFFFF"/>
          </w:rPr>
          <w:t>решение</w:t>
        </w:r>
      </w:hyperlink>
      <w:r w:rsidRPr="00E6213B">
        <w:rPr>
          <w:rFonts w:ascii="Times New Roman" w:hAnsi="Times New Roman" w:cs="Times New Roman"/>
          <w:sz w:val="28"/>
          <w:szCs w:val="28"/>
          <w:shd w:val="clear" w:color="auto" w:fill="FFFFFF"/>
        </w:rPr>
        <w:t>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sidRPr="00E6213B">
        <w:rPr>
          <w:rFonts w:ascii="Times New Roman" w:hAnsi="Times New Roman" w:cs="Times New Roman"/>
          <w:sz w:val="28"/>
          <w:szCs w:val="28"/>
          <w:lang w:val="en-US" w:eastAsia="zh-CN"/>
        </w:rPr>
        <w:t> </w:t>
      </w:r>
      <w:hyperlink r:id="rId20" w:anchor="dst585" w:history="1">
        <w:r w:rsidRPr="00E6213B">
          <w:rPr>
            <w:rStyle w:val="Hyperlink"/>
            <w:rFonts w:ascii="Times New Roman" w:hAnsi="Times New Roman" w:cs="Times New Roman"/>
            <w:color w:val="auto"/>
            <w:sz w:val="28"/>
            <w:szCs w:val="28"/>
          </w:rPr>
          <w:t>подпунктом 10 пункта 2 статьи 39.10</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73F45" w:rsidRPr="00E6213B" w:rsidRDefault="00C73F45" w:rsidP="00E6213B">
      <w:pPr>
        <w:pStyle w:val="NormalWeb"/>
        <w:shd w:val="clear" w:color="auto" w:fill="FFFFFF"/>
        <w:spacing w:before="210" w:after="0" w:afterAutospacing="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3.1) утратил силу;</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E6213B">
        <w:rPr>
          <w:rFonts w:ascii="Times New Roman" w:hAnsi="Times New Roman" w:cs="Times New Roman"/>
          <w:sz w:val="28"/>
          <w:szCs w:val="28"/>
          <w:lang w:val="en-US" w:eastAsia="zh-CN"/>
        </w:rPr>
        <w:t> </w:t>
      </w:r>
      <w:hyperlink r:id="rId21" w:anchor="dst1095" w:history="1">
        <w:r w:rsidRPr="00E6213B">
          <w:rPr>
            <w:rStyle w:val="Hyperlink"/>
            <w:rFonts w:ascii="Times New Roman" w:hAnsi="Times New Roman" w:cs="Times New Roman"/>
            <w:color w:val="auto"/>
            <w:sz w:val="28"/>
            <w:szCs w:val="28"/>
          </w:rPr>
          <w:t>статьей 39.36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Pr="00E6213B">
        <w:rPr>
          <w:rFonts w:ascii="Times New Roman" w:hAnsi="Times New Roman" w:cs="Times New Roman"/>
          <w:sz w:val="28"/>
          <w:szCs w:val="28"/>
          <w:lang w:val="en-US" w:eastAsia="zh-CN"/>
        </w:rPr>
        <w:t> </w:t>
      </w:r>
      <w:hyperlink r:id="rId22" w:history="1">
        <w:r w:rsidRPr="00E6213B">
          <w:rPr>
            <w:rStyle w:val="Hyperlink"/>
            <w:rFonts w:ascii="Times New Roman" w:hAnsi="Times New Roman" w:cs="Times New Roman"/>
            <w:color w:val="auto"/>
            <w:sz w:val="28"/>
            <w:szCs w:val="28"/>
          </w:rPr>
          <w:t>частью 11 статьи 55.32</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Градостроительного кодекса Российской Федерации;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E6213B">
        <w:rPr>
          <w:rFonts w:ascii="Times New Roman" w:hAnsi="Times New Roman" w:cs="Times New Roman"/>
          <w:sz w:val="28"/>
          <w:szCs w:val="28"/>
          <w:lang w:val="en-US" w:eastAsia="zh-CN"/>
        </w:rPr>
        <w:t> </w:t>
      </w:r>
      <w:hyperlink r:id="rId23" w:anchor="dst1095" w:history="1">
        <w:r w:rsidRPr="00E6213B">
          <w:rPr>
            <w:rStyle w:val="Hyperlink"/>
            <w:rFonts w:ascii="Times New Roman" w:hAnsi="Times New Roman" w:cs="Times New Roman"/>
            <w:color w:val="auto"/>
            <w:sz w:val="28"/>
            <w:szCs w:val="28"/>
          </w:rPr>
          <w:t>статьей 39.36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w:t>
      </w:r>
      <w:r w:rsidRPr="00E6213B">
        <w:rPr>
          <w:rFonts w:ascii="Times New Roman" w:hAnsi="Times New Roman" w:cs="Times New Roman"/>
          <w:sz w:val="28"/>
          <w:szCs w:val="28"/>
          <w:lang w:val="en-US" w:eastAsia="zh-CN"/>
        </w:rPr>
        <w:t> </w:t>
      </w:r>
      <w:hyperlink r:id="rId24" w:anchor="dst652" w:history="1">
        <w:r w:rsidRPr="00E6213B">
          <w:rPr>
            <w:rStyle w:val="Hyperlink"/>
            <w:rFonts w:ascii="Times New Roman" w:hAnsi="Times New Roman" w:cs="Times New Roman"/>
            <w:color w:val="auto"/>
            <w:sz w:val="28"/>
            <w:szCs w:val="28"/>
          </w:rPr>
          <w:t>пунктом 19 статьи 39.11</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12) в отношении земельного участка, указанного в заявлении о его предоставлении, поступило предусмотренное</w:t>
      </w:r>
      <w:r w:rsidRPr="00E6213B">
        <w:rPr>
          <w:rFonts w:ascii="Times New Roman" w:hAnsi="Times New Roman" w:cs="Times New Roman"/>
          <w:sz w:val="28"/>
          <w:szCs w:val="28"/>
          <w:lang w:val="en-US" w:eastAsia="zh-CN"/>
        </w:rPr>
        <w:t> </w:t>
      </w:r>
      <w:hyperlink r:id="rId25" w:anchor="dst613" w:history="1">
        <w:r w:rsidRPr="00E6213B">
          <w:rPr>
            <w:rStyle w:val="Hyperlink"/>
            <w:rFonts w:ascii="Times New Roman" w:hAnsi="Times New Roman" w:cs="Times New Roman"/>
            <w:color w:val="auto"/>
            <w:sz w:val="28"/>
            <w:szCs w:val="28"/>
          </w:rPr>
          <w:t>подпунктом 6 пункта 4 статьи 39.11</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sidRPr="00E6213B">
        <w:rPr>
          <w:rFonts w:ascii="Times New Roman" w:hAnsi="Times New Roman" w:cs="Times New Roman"/>
          <w:sz w:val="28"/>
          <w:szCs w:val="28"/>
          <w:lang w:val="en-US" w:eastAsia="zh-CN"/>
        </w:rPr>
        <w:t> </w:t>
      </w:r>
      <w:hyperlink r:id="rId26" w:anchor="dst611" w:history="1">
        <w:r w:rsidRPr="00E6213B">
          <w:rPr>
            <w:rStyle w:val="Hyperlink"/>
            <w:rFonts w:ascii="Times New Roman" w:hAnsi="Times New Roman" w:cs="Times New Roman"/>
            <w:color w:val="auto"/>
            <w:sz w:val="28"/>
            <w:szCs w:val="28"/>
          </w:rPr>
          <w:t>подпунктом 4 пункта 4 статьи 39.11</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 и уполномоченным органом не принято решение об отказе в проведении этого аукциона по основаниям, предусмотренным</w:t>
      </w:r>
      <w:r w:rsidRPr="00E6213B">
        <w:rPr>
          <w:rFonts w:ascii="Times New Roman" w:hAnsi="Times New Roman" w:cs="Times New Roman"/>
          <w:sz w:val="28"/>
          <w:szCs w:val="28"/>
          <w:lang w:val="en-US" w:eastAsia="zh-CN"/>
        </w:rPr>
        <w:t> </w:t>
      </w:r>
      <w:hyperlink r:id="rId27" w:anchor="dst620" w:history="1">
        <w:r w:rsidRPr="00E6213B">
          <w:rPr>
            <w:rStyle w:val="Hyperlink"/>
            <w:rFonts w:ascii="Times New Roman" w:hAnsi="Times New Roman" w:cs="Times New Roman"/>
            <w:color w:val="auto"/>
            <w:sz w:val="28"/>
            <w:szCs w:val="28"/>
          </w:rPr>
          <w:t>пунктом 8 статьи 39.11</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13) в отношении земельного участка, указанного в заявлении о его предоставлении, опубликовано и размещено в соответствии с</w:t>
      </w:r>
      <w:r w:rsidRPr="00E6213B">
        <w:rPr>
          <w:rFonts w:ascii="Times New Roman" w:hAnsi="Times New Roman" w:cs="Times New Roman"/>
          <w:sz w:val="28"/>
          <w:szCs w:val="28"/>
          <w:lang w:val="en-US" w:eastAsia="zh-CN"/>
        </w:rPr>
        <w:t> </w:t>
      </w:r>
      <w:hyperlink r:id="rId28" w:anchor="dst860" w:history="1">
        <w:r w:rsidRPr="00E6213B">
          <w:rPr>
            <w:rStyle w:val="Hyperlink"/>
            <w:rFonts w:ascii="Times New Roman" w:hAnsi="Times New Roman" w:cs="Times New Roman"/>
            <w:color w:val="auto"/>
            <w:sz w:val="28"/>
            <w:szCs w:val="28"/>
          </w:rPr>
          <w:t>подпунктом 1 пункта 1 статьи 39.18</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15) испрашиваемый земельный участок не включен в утвержденный в установленном Правительством Российской Федерации</w:t>
      </w:r>
      <w:r w:rsidRPr="00E6213B">
        <w:rPr>
          <w:rFonts w:ascii="Times New Roman" w:hAnsi="Times New Roman" w:cs="Times New Roman"/>
          <w:sz w:val="28"/>
          <w:szCs w:val="28"/>
          <w:lang w:val="en-US" w:eastAsia="zh-CN"/>
        </w:rPr>
        <w:t> </w:t>
      </w:r>
      <w:hyperlink r:id="rId29" w:anchor="dst100010" w:history="1">
        <w:r w:rsidRPr="00E6213B">
          <w:rPr>
            <w:rStyle w:val="Hyperlink"/>
            <w:rFonts w:ascii="Times New Roman" w:hAnsi="Times New Roman" w:cs="Times New Roman"/>
            <w:color w:val="auto"/>
            <w:sz w:val="28"/>
            <w:szCs w:val="28"/>
          </w:rPr>
          <w:t>порядке</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sidRPr="00E6213B">
        <w:rPr>
          <w:rFonts w:ascii="Times New Roman" w:hAnsi="Times New Roman" w:cs="Times New Roman"/>
          <w:sz w:val="28"/>
          <w:szCs w:val="28"/>
          <w:lang w:val="en-US" w:eastAsia="zh-CN"/>
        </w:rPr>
        <w:t> </w:t>
      </w:r>
      <w:hyperlink r:id="rId30" w:anchor="dst585" w:history="1">
        <w:r w:rsidRPr="00E6213B">
          <w:rPr>
            <w:rStyle w:val="Hyperlink"/>
            <w:rFonts w:ascii="Times New Roman" w:hAnsi="Times New Roman" w:cs="Times New Roman"/>
            <w:color w:val="auto"/>
            <w:sz w:val="28"/>
            <w:szCs w:val="28"/>
          </w:rPr>
          <w:t>подпунктом 10 пункта 2 статьи 39.10</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w:t>
      </w:r>
      <w:r w:rsidRPr="00E6213B">
        <w:rPr>
          <w:rFonts w:ascii="Times New Roman" w:hAnsi="Times New Roman" w:cs="Times New Roman"/>
          <w:sz w:val="28"/>
          <w:szCs w:val="28"/>
          <w:lang w:val="en-US" w:eastAsia="zh-CN"/>
        </w:rPr>
        <w:t> </w:t>
      </w:r>
      <w:hyperlink r:id="rId31" w:anchor="dst1709" w:history="1">
        <w:r w:rsidRPr="00E6213B">
          <w:rPr>
            <w:rStyle w:val="Hyperlink"/>
            <w:rFonts w:ascii="Times New Roman" w:hAnsi="Times New Roman" w:cs="Times New Roman"/>
            <w:color w:val="auto"/>
            <w:sz w:val="28"/>
            <w:szCs w:val="28"/>
          </w:rPr>
          <w:t>пунктом 6 статьи 39.10</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Кодекса;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19) предоставление земельного участка на заявленном виде прав не допускается;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20) в отношении земельного участка, указанного в заявлении о его предоставлении, не установлен вид разрешенного использования;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21) указанный в заявлении о предоставлении земельного участка земельный участок не отнесен к определенной категории земель;</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24) границы земельного участка, указанного в заявлении о его предоставлении, подлежат уточнению в соответствии с Федеральным</w:t>
      </w:r>
      <w:r w:rsidRPr="00E6213B">
        <w:rPr>
          <w:rFonts w:ascii="Times New Roman" w:hAnsi="Times New Roman" w:cs="Times New Roman"/>
          <w:sz w:val="28"/>
          <w:szCs w:val="28"/>
          <w:lang w:val="en-US" w:eastAsia="zh-CN"/>
        </w:rPr>
        <w:t> </w:t>
      </w:r>
      <w:hyperlink r:id="rId32" w:history="1">
        <w:r w:rsidRPr="00E6213B">
          <w:rPr>
            <w:rStyle w:val="Hyperlink"/>
            <w:rFonts w:ascii="Times New Roman" w:hAnsi="Times New Roman" w:cs="Times New Roman"/>
            <w:color w:val="auto"/>
            <w:sz w:val="28"/>
            <w:szCs w:val="28"/>
          </w:rPr>
          <w:t>законом</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"О государственной регистрации недвижимости";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sidRPr="00E6213B">
        <w:rPr>
          <w:rFonts w:ascii="Times New Roman" w:hAnsi="Times New Roman" w:cs="Times New Roman"/>
          <w:sz w:val="28"/>
          <w:szCs w:val="28"/>
          <w:lang w:val="en-US" w:eastAsia="zh-CN"/>
        </w:rPr>
        <w:t> </w:t>
      </w:r>
      <w:hyperlink r:id="rId33" w:anchor="dst100346" w:history="1">
        <w:r w:rsidRPr="00E6213B">
          <w:rPr>
            <w:rStyle w:val="Hyperlink"/>
            <w:rFonts w:ascii="Times New Roman" w:hAnsi="Times New Roman" w:cs="Times New Roman"/>
            <w:color w:val="auto"/>
            <w:sz w:val="28"/>
            <w:szCs w:val="28"/>
          </w:rPr>
          <w:t>частью 4 статьи 18</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 xml:space="preserve">Федерального закона от 24 июля 2007 года </w:t>
      </w:r>
      <w:r w:rsidRPr="00E6213B">
        <w:rPr>
          <w:rFonts w:ascii="Times New Roman" w:hAnsi="Times New Roman" w:cs="Times New Roman"/>
          <w:sz w:val="28"/>
          <w:szCs w:val="28"/>
          <w:lang w:val="en-US" w:eastAsia="zh-CN"/>
        </w:rPr>
        <w:t>N</w:t>
      </w:r>
      <w:r w:rsidRPr="00E6213B">
        <w:rPr>
          <w:rFonts w:ascii="Times New Roman" w:hAnsi="Times New Roman" w:cs="Times New Roman"/>
          <w:sz w:val="28"/>
          <w:szCs w:val="28"/>
          <w:lang w:eastAsia="zh-CN"/>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Pr="00E6213B">
        <w:rPr>
          <w:rFonts w:ascii="Times New Roman" w:hAnsi="Times New Roman" w:cs="Times New Roman"/>
          <w:sz w:val="28"/>
          <w:szCs w:val="28"/>
          <w:lang w:val="en-US" w:eastAsia="zh-CN"/>
        </w:rPr>
        <w:t> </w:t>
      </w:r>
      <w:hyperlink r:id="rId34" w:anchor="dst100138" w:history="1">
        <w:r w:rsidRPr="00E6213B">
          <w:rPr>
            <w:rStyle w:val="Hyperlink"/>
            <w:rFonts w:ascii="Times New Roman" w:hAnsi="Times New Roman" w:cs="Times New Roman"/>
            <w:color w:val="auto"/>
            <w:sz w:val="28"/>
            <w:szCs w:val="28"/>
          </w:rPr>
          <w:t>частью 3 статьи 14</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указанного Федерального закона.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2.10. Услуги, которые являются необходимыми и обязательными для предоставления муниципальной услуги, отсутствуют.</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2.11. Предоставление муниципальной услуги является бесплатным для заявителя.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2.14. Требования к помещениям, в которых предоставляется муниципальная услуга: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2.14.2. Вход в здание оборудуется вывеской, содержащей наименование и место нахождения администрации, режим работы.</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санитарно-эпидемиологическим правилам и нормативам;</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правилам противопожарной безопасности;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Места для ожидания оборудуются: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стульями (кресельными секциями) и (или) скамьями;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столами (стойками), образцами заполнения документов, письменными принадлежностями для возможности оформления документов.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Места для приема заявителей оборудуются стульями и столами для возможности оформления документов.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Рабочее место сотрудника(ов) администрации оборудуется персональным компьютером с печатающим устройством. Сотрудник(и) администрации обеспечивается(ются) личными и (или) настольными идентификационными карточками.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2.15. Показатели качества и доступности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2.15.1. Показатели качества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своевременность и полнота предоставления муниципальной услуги; </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отсутствие обоснованных жалоб на действия (бездействие) должностных лиц, сотрудников администрации.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2.15.2. Показатели доступности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пешеходная доступность до здания, в котором предоставляется муниципальная услуга, от любой точки села, не более 800 м;</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беспрепятственный доступ к месту предоставления муниципальной услуги для маломобильных групп населения, в том числе инвалидов;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возможность получения муниципальной услуги на базе МФЦ;</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направление заявления и документов в электронной форме.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2.16.1. При предоставлении муниципальных услуг в электронной форме заявителю обеспечивается: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1) получение информации о порядке и сроках предоставления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 запись на прием в администрацию для подачи запроса о предоставлении муниципальной услуги (далее – запрос);</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 формирование запроса;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4) прием и регистрация администрацией запроса и документов, необходимых для предоставления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5) получение решения об отказе;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6) получение сведений о ходе выполнения запроса;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7) возможность оценки качества предоставления муниципальной услуги заявителем;</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2.16.2 Заявление и документы в электронной форме представляются в соответствии с требованиями приказа Минэкономразвития России № 7.</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Для регистрации запроса на предоставление муниципальной услуги посредством ЕПГУ заявителю необходимо:</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1) авторизоваться на ЕПГУ (войти в личный кабинет);</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 из списка муниципальных услуг выбрать соответствующую муниципальную услугу;</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 нажатием кнопки «Получить услугу» инициализировать операцию по заполнению электронной формы заявления;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5) отправить запрос в администрацию.</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Заявление, направленное посредством ЕПГУ, по умолчанию подписывается простой электронной подписью.</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-признать утратившим силу.</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2.16.4. Муниципальная услуга предоставляется в МФЦ. Иные требования для предоставления муниципальной услуги посредством МФЦ отсутствуют. Запись на прием в МФЦ для подачи запроса возможно посредством официального сайта МФЦ (www.mfc-nso.ru), по телефону единой справочной службы МФЦ – 052, в терминале электронной очереди в МФЦ, лично при обращении в МФЦ у администратора зала.</w:t>
      </w:r>
    </w:p>
    <w:p w:rsidR="00C73F45" w:rsidRPr="00E6213B" w:rsidRDefault="00C73F45" w:rsidP="00E6213B">
      <w:pPr>
        <w:pStyle w:val="NormalWeb"/>
        <w:spacing w:after="0" w:afterAutospacing="0"/>
        <w:ind w:firstLine="567"/>
        <w:jc w:val="both"/>
        <w:rPr>
          <w:rFonts w:ascii="Times New Roman" w:hAnsi="Times New Roman" w:cs="Times New Roman"/>
          <w:sz w:val="28"/>
          <w:szCs w:val="28"/>
        </w:rPr>
      </w:pPr>
    </w:p>
    <w:p w:rsidR="00C73F45" w:rsidRPr="00E6213B" w:rsidRDefault="00C73F45" w:rsidP="00E6213B">
      <w:pPr>
        <w:pStyle w:val="NormalWeb"/>
        <w:spacing w:after="0" w:afterAutospacing="0"/>
        <w:jc w:val="both"/>
        <w:rPr>
          <w:rFonts w:ascii="Times New Roman" w:hAnsi="Times New Roman" w:cs="Times New Roman"/>
          <w:sz w:val="28"/>
          <w:szCs w:val="28"/>
        </w:rPr>
      </w:pPr>
      <w:r w:rsidRPr="00E6213B">
        <w:rPr>
          <w:rFonts w:ascii="Times New Roman" w:hAnsi="Times New Roman" w:cs="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73F45" w:rsidRPr="00E6213B" w:rsidRDefault="00C73F45" w:rsidP="00E6213B">
      <w:pPr>
        <w:pStyle w:val="NormalWeb"/>
        <w:spacing w:after="0" w:afterAutospacing="0"/>
        <w:jc w:val="both"/>
        <w:rPr>
          <w:rFonts w:ascii="Times New Roman" w:hAnsi="Times New Roman" w:cs="Times New Roman"/>
          <w:sz w:val="28"/>
          <w:szCs w:val="28"/>
        </w:rPr>
      </w:pP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3.1. Предоставление муниципальной услуги состоит из следующей последовательности административных процедур: </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прием и регистрация документов;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формирование и направление межведомственных запросов;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рассмотрение документов;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принятие решения и направление заявителю результата предоставления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Блок-схема предоставления муниципальной услуги приводится в приложении № 3 к административному регламенту.</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3.2. Прием и регистрация документов.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Сотрудник по приему документов: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1) устанавливает предмет/содержание обращения;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 проверяет документ, подтверждающий личность лица, подающего заявление;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4) проверяет приложенные к заявлению документы на соответствие следующим требованиям:</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 случае обнаружения несоответствия представленных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1-3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6) сверяет представленные заявителем копии документов с оригиналами и заверяет их своей подписью;</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7) принимает заявление и документы;</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9) 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находит в ведомственной системе соответствующее заявление (в случае поступления документов посредством ЕПГУ);</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оформляет документы заявителя на бумажном носителе;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осуществляет действия, установленные пунктом 3.2.1 административного регламента, с учетом требований приказа Минэкономразвития России № 7.</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3.2.4. Срок выполнения административной процедуры по приему и регистрации документов составляет не более 1 (одного) рабочего дня.</w:t>
      </w:r>
    </w:p>
    <w:p w:rsidR="00C73F45" w:rsidRPr="00E6213B" w:rsidRDefault="00C73F45" w:rsidP="00E6213B">
      <w:pPr>
        <w:widowControl w:val="0"/>
        <w:shd w:val="clear" w:color="auto" w:fill="FFFFFF"/>
        <w:autoSpaceDE w:val="0"/>
        <w:autoSpaceDN w:val="0"/>
        <w:adjustRightInd w:val="0"/>
        <w:spacing w:line="312" w:lineRule="exact"/>
        <w:ind w:firstLine="709"/>
        <w:jc w:val="both"/>
        <w:rPr>
          <w:rFonts w:ascii="Times New Roman" w:hAnsi="Times New Roman" w:cs="Times New Roman"/>
          <w:sz w:val="28"/>
          <w:szCs w:val="28"/>
        </w:rPr>
      </w:pPr>
      <w:r w:rsidRPr="00E6213B">
        <w:rPr>
          <w:rFonts w:ascii="Times New Roman" w:hAnsi="Times New Roman" w:cs="Times New Roman"/>
          <w:sz w:val="28"/>
          <w:szCs w:val="28"/>
        </w:rPr>
        <w:t>3.3. Формирование и направление межведомственных запросов.</w:t>
      </w:r>
    </w:p>
    <w:p w:rsidR="00C73F45" w:rsidRPr="00E6213B" w:rsidRDefault="00C73F45" w:rsidP="00E6213B">
      <w:pPr>
        <w:tabs>
          <w:tab w:val="left" w:pos="0"/>
        </w:tabs>
        <w:autoSpaceDE w:val="0"/>
        <w:autoSpaceDN w:val="0"/>
        <w:adjustRightInd w:val="0"/>
        <w:spacing w:line="20" w:lineRule="atLeast"/>
        <w:ind w:firstLine="720"/>
        <w:jc w:val="both"/>
        <w:rPr>
          <w:rFonts w:ascii="Times New Roman" w:hAnsi="Times New Roman" w:cs="Times New Roman"/>
          <w:sz w:val="28"/>
          <w:szCs w:val="28"/>
        </w:rPr>
      </w:pPr>
      <w:r w:rsidRPr="00E6213B">
        <w:rPr>
          <w:rFonts w:ascii="Times New Roman" w:hAnsi="Times New Roman" w:cs="Times New Roman"/>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C73F45" w:rsidRPr="00E6213B" w:rsidRDefault="00C73F45" w:rsidP="00E6213B">
      <w:pPr>
        <w:widowControl w:val="0"/>
        <w:shd w:val="clear" w:color="auto" w:fill="FFFFFF"/>
        <w:autoSpaceDE w:val="0"/>
        <w:autoSpaceDN w:val="0"/>
        <w:adjustRightInd w:val="0"/>
        <w:spacing w:line="312" w:lineRule="exact"/>
        <w:ind w:firstLine="709"/>
        <w:jc w:val="both"/>
        <w:rPr>
          <w:rFonts w:ascii="Times New Roman" w:hAnsi="Times New Roman" w:cs="Times New Roman"/>
          <w:sz w:val="28"/>
          <w:szCs w:val="28"/>
        </w:rPr>
      </w:pPr>
      <w:r w:rsidRPr="00E6213B">
        <w:rPr>
          <w:rFonts w:ascii="Times New Roman" w:hAnsi="Times New Roman" w:cs="Times New Roman"/>
          <w:sz w:val="28"/>
          <w:szCs w:val="28"/>
        </w:rPr>
        <w:t>В случаях, предусмотренных Перечнем для предоставления земельных участков в безвозмездное пользование,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C73F45" w:rsidRPr="00E6213B" w:rsidRDefault="00C73F45" w:rsidP="00E6213B">
      <w:pPr>
        <w:widowControl w:val="0"/>
        <w:shd w:val="clear" w:color="auto" w:fill="FFFFFF"/>
        <w:autoSpaceDE w:val="0"/>
        <w:autoSpaceDN w:val="0"/>
        <w:adjustRightInd w:val="0"/>
        <w:spacing w:line="312" w:lineRule="exact"/>
        <w:ind w:firstLine="709"/>
        <w:jc w:val="both"/>
        <w:rPr>
          <w:rFonts w:ascii="Times New Roman" w:hAnsi="Times New Roman" w:cs="Times New Roman"/>
          <w:sz w:val="28"/>
          <w:szCs w:val="28"/>
        </w:rPr>
      </w:pPr>
      <w:r w:rsidRPr="00E6213B">
        <w:rPr>
          <w:rFonts w:ascii="Times New Roman" w:hAnsi="Times New Roman" w:cs="Times New Roman"/>
          <w:sz w:val="28"/>
          <w:szCs w:val="28"/>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C73F45" w:rsidRPr="00E6213B" w:rsidRDefault="00C73F45" w:rsidP="00E6213B">
      <w:pPr>
        <w:widowControl w:val="0"/>
        <w:shd w:val="clear" w:color="auto" w:fill="FFFFFF"/>
        <w:autoSpaceDE w:val="0"/>
        <w:autoSpaceDN w:val="0"/>
        <w:adjustRightInd w:val="0"/>
        <w:spacing w:line="312" w:lineRule="exact"/>
        <w:ind w:firstLine="709"/>
        <w:jc w:val="both"/>
        <w:rPr>
          <w:rFonts w:ascii="Times New Roman" w:hAnsi="Times New Roman" w:cs="Times New Roman"/>
          <w:sz w:val="28"/>
          <w:szCs w:val="28"/>
        </w:rPr>
      </w:pPr>
      <w:r w:rsidRPr="00E6213B">
        <w:rPr>
          <w:rFonts w:ascii="Times New Roman" w:hAnsi="Times New Roman" w:cs="Times New Roman"/>
          <w:sz w:val="28"/>
          <w:szCs w:val="28"/>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3.4. Рассмотрение документов.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Основанием для начала административной процедуры является поступление пакета документов ответственному исполнителю - делопроизводителю администрации Павловского сельсовета Венгеровского района Новосибирской области </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3.4.1. Ответственный исполнитель в ходе рассмотрения документов:</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проверяет поступившее заявление на соответствие требованиям административного регламента;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проверяет наличие полного пакета документов, необходимых для предоставления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проверяет наличие или отсутствие оснований для отказа в предоставлении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 – 3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3.4.2. По результатам рассмотрения и проверки документов ответственный исполнитель совершает одно из следующих действий:</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1) осуществляет подготовку проекта договора купли-продажи в 3 (трех) экземплярах, если не требуется образование земельного участка или уточнение его границ;</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4 к административному регламенту).</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 случае если сведения, содержащиеся в документах, представленных заявителем в электронной форме с нарушением требований к электронной подписи, позволяют ответственному исполнителю сделать вывод о том, что заявитель имеет основание на предоставление земельного участка, ответственный исполнитель направляет в личный кабинет ЕПГУ (на электронную почту) заявителя сообщение о необходимости его личной явки с указанием даты и времени записи на прием.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образами, представленными ранее.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3.5. Принятие решения и направление заявителю результата предоставления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договора купли-продажи или проекта решения об отказе. </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Глава подписывает проект договора купли-продажи или проект решения об отказе.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3.5.2. Проект договора купли-продажи выдается или направляется заявителю указанным в заявлении способом.</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 случае выдачи проекта договора купли-продажи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проекта договора купли-продажи, а также о времени и месте, где его необходимо получить.</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 случае выдачи проекта договора купли-продажи заявителю через МФЦ проект договора купли-продажи направляется в МФЦ в соответствии с соглашением, заключенным между МФЦ и администрацией. Сотрудник МФЦ уведомляет заявителя о готовности проекта договора купли-продажи, а также о времени и месте, где его необходимо получить посредством смс-рассылки или на официальном сайте МФЦ.</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Проект договора купли-продажи, направленный заявителю, должен быть им подписан и представлен в администрацию не позднее чем в течение 30 (тридцати) календарных дней со дня получения заявителем проекта указанного договора.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3.5.3.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в личный кабинет на ЕПГУ (при направлении заявления посредством ЕПГУ);</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на адрес электронной почты, указанный в заявлении (при направлении на официальную электронную почту или официальный сайт).</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C73F45" w:rsidRPr="00E6213B" w:rsidRDefault="00C73F45" w:rsidP="00E6213B">
      <w:pPr>
        <w:pStyle w:val="NormalWeb"/>
        <w:spacing w:after="0" w:afterAutospacing="0"/>
        <w:jc w:val="both"/>
        <w:rPr>
          <w:rFonts w:ascii="Times New Roman" w:hAnsi="Times New Roman" w:cs="Times New Roman"/>
          <w:sz w:val="28"/>
          <w:szCs w:val="28"/>
        </w:rPr>
      </w:pPr>
    </w:p>
    <w:p w:rsidR="00C73F45" w:rsidRPr="00E6213B" w:rsidRDefault="00C73F45" w:rsidP="00E6213B">
      <w:pPr>
        <w:pStyle w:val="NormalWeb"/>
        <w:spacing w:after="0" w:afterAutospacing="0"/>
        <w:jc w:val="both"/>
        <w:rPr>
          <w:rFonts w:ascii="Times New Roman" w:hAnsi="Times New Roman" w:cs="Times New Roman"/>
          <w:sz w:val="28"/>
          <w:szCs w:val="28"/>
        </w:rPr>
      </w:pPr>
      <w:r w:rsidRPr="00E6213B">
        <w:rPr>
          <w:rFonts w:ascii="Times New Roman" w:hAnsi="Times New Roman" w:cs="Times New Roman"/>
          <w:sz w:val="28"/>
          <w:szCs w:val="28"/>
        </w:rPr>
        <w:t>IV. Формы контроля за исполнением административного регламента</w:t>
      </w:r>
    </w:p>
    <w:p w:rsidR="00C73F45" w:rsidRPr="00E6213B" w:rsidRDefault="00C73F45" w:rsidP="00E6213B">
      <w:pPr>
        <w:pStyle w:val="NormalWeb"/>
        <w:spacing w:after="0" w:afterAutospacing="0"/>
        <w:jc w:val="both"/>
        <w:rPr>
          <w:rFonts w:ascii="Times New Roman" w:hAnsi="Times New Roman" w:cs="Times New Roman"/>
          <w:sz w:val="28"/>
          <w:szCs w:val="28"/>
        </w:rPr>
      </w:pP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sidRPr="00E6213B">
        <w:rPr>
          <w:rFonts w:ascii="Times New Roman" w:hAnsi="Times New Roman" w:cs="Times New Roman"/>
          <w:sz w:val="28"/>
          <w:szCs w:val="28"/>
        </w:rPr>
        <w:br/>
        <w:t>а также должностных лиц, муниципальных служащих</w:t>
      </w:r>
    </w:p>
    <w:p w:rsidR="00C73F45" w:rsidRPr="00E6213B" w:rsidRDefault="00C73F45" w:rsidP="00E6213B">
      <w:pPr>
        <w:pStyle w:val="NormalWeb"/>
        <w:spacing w:after="0" w:afterAutospacing="0"/>
        <w:ind w:firstLine="709"/>
        <w:jc w:val="both"/>
        <w:rPr>
          <w:rFonts w:ascii="Times New Roman" w:hAnsi="Times New Roman" w:cs="Times New Roman"/>
          <w:sz w:val="28"/>
          <w:szCs w:val="28"/>
        </w:rPr>
      </w:pPr>
    </w:p>
    <w:p w:rsidR="00C73F45" w:rsidRPr="00E6213B" w:rsidRDefault="00C73F45" w:rsidP="00E6213B">
      <w:pPr>
        <w:pStyle w:val="NormalWeb"/>
        <w:shd w:val="clear" w:color="auto" w:fill="FFFFFF"/>
        <w:spacing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rPr>
        <w:t>5.1. </w:t>
      </w:r>
      <w:r w:rsidRPr="00E6213B">
        <w:rPr>
          <w:rFonts w:ascii="Times New Roman" w:hAnsi="Times New Roman" w:cs="Times New Roman"/>
          <w:sz w:val="28"/>
          <w:szCs w:val="28"/>
          <w:shd w:val="clear" w:color="auto" w:fill="FFFFFF"/>
        </w:rPr>
        <w:t>Заявитель может обратиться с жалобой в том числе в следующих случаях:</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 нарушение срока регистрации запроса о предоставлении государственной или муниципальной услуги, запроса, указанного в</w:t>
      </w:r>
      <w:r w:rsidRPr="00E6213B">
        <w:rPr>
          <w:rFonts w:ascii="Times New Roman" w:hAnsi="Times New Roman" w:cs="Times New Roman"/>
          <w:sz w:val="28"/>
          <w:szCs w:val="28"/>
          <w:lang w:val="en-US" w:eastAsia="zh-CN"/>
        </w:rPr>
        <w:t> </w:t>
      </w:r>
      <w:hyperlink r:id="rId35" w:anchor="dst244" w:history="1">
        <w:r w:rsidRPr="00E6213B">
          <w:rPr>
            <w:rStyle w:val="Hyperlink"/>
            <w:rFonts w:ascii="Times New Roman" w:hAnsi="Times New Roman" w:cs="Times New Roman"/>
            <w:color w:val="auto"/>
            <w:sz w:val="28"/>
            <w:szCs w:val="28"/>
          </w:rPr>
          <w:t>статье 15.1</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E6213B">
        <w:rPr>
          <w:rFonts w:ascii="Times New Roman" w:hAnsi="Times New Roman" w:cs="Times New Roman"/>
          <w:sz w:val="28"/>
          <w:szCs w:val="28"/>
          <w:lang w:val="en-US" w:eastAsia="zh-CN"/>
        </w:rPr>
        <w:t> </w:t>
      </w:r>
      <w:hyperlink r:id="rId36" w:anchor="dst100354" w:history="1">
        <w:r w:rsidRPr="00E6213B">
          <w:rPr>
            <w:rStyle w:val="Hyperlink"/>
            <w:rFonts w:ascii="Times New Roman" w:hAnsi="Times New Roman" w:cs="Times New Roman"/>
            <w:color w:val="auto"/>
            <w:sz w:val="28"/>
            <w:szCs w:val="28"/>
          </w:rPr>
          <w:t>частью 1.3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E6213B">
        <w:rPr>
          <w:rFonts w:ascii="Times New Roman" w:hAnsi="Times New Roman" w:cs="Times New Roman"/>
          <w:sz w:val="28"/>
          <w:szCs w:val="28"/>
          <w:lang w:val="en-US" w:eastAsia="zh-CN"/>
        </w:rPr>
        <w:t> </w:t>
      </w:r>
      <w:hyperlink r:id="rId37" w:anchor="dst100354" w:history="1">
        <w:r w:rsidRPr="00E6213B">
          <w:rPr>
            <w:rStyle w:val="Hyperlink"/>
            <w:rFonts w:ascii="Times New Roman" w:hAnsi="Times New Roman" w:cs="Times New Roman"/>
            <w:color w:val="auto"/>
            <w:sz w:val="28"/>
            <w:szCs w:val="28"/>
          </w:rPr>
          <w:t>частью 1.3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w:t>
      </w:r>
      <w:r w:rsidRPr="00E6213B">
        <w:rPr>
          <w:rFonts w:ascii="Times New Roman" w:hAnsi="Times New Roman" w:cs="Times New Roman"/>
          <w:sz w:val="28"/>
          <w:szCs w:val="28"/>
          <w:lang w:val="en-US" w:eastAsia="zh-CN"/>
        </w:rPr>
        <w:t> </w:t>
      </w:r>
      <w:hyperlink r:id="rId38" w:anchor="dst100352" w:history="1">
        <w:r w:rsidRPr="00E6213B">
          <w:rPr>
            <w:rStyle w:val="Hyperlink"/>
            <w:rFonts w:ascii="Times New Roman" w:hAnsi="Times New Roman" w:cs="Times New Roman"/>
            <w:color w:val="auto"/>
            <w:sz w:val="28"/>
            <w:szCs w:val="28"/>
          </w:rPr>
          <w:t>частью 1.1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E6213B">
        <w:rPr>
          <w:rFonts w:ascii="Times New Roman" w:hAnsi="Times New Roman" w:cs="Times New Roman"/>
          <w:sz w:val="28"/>
          <w:szCs w:val="28"/>
          <w:lang w:val="en-US" w:eastAsia="zh-CN"/>
        </w:rPr>
        <w:t> </w:t>
      </w:r>
      <w:hyperlink r:id="rId39" w:anchor="dst100354" w:history="1">
        <w:r w:rsidRPr="00E6213B">
          <w:rPr>
            <w:rStyle w:val="Hyperlink"/>
            <w:rFonts w:ascii="Times New Roman" w:hAnsi="Times New Roman" w:cs="Times New Roman"/>
            <w:color w:val="auto"/>
            <w:sz w:val="28"/>
            <w:szCs w:val="28"/>
          </w:rPr>
          <w:t>частью 1.3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8) нарушение срока или порядка выдачи документов по результатам предоставления государственной или муниципальной услуги;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E6213B">
        <w:rPr>
          <w:rFonts w:ascii="Times New Roman" w:hAnsi="Times New Roman" w:cs="Times New Roman"/>
          <w:sz w:val="28"/>
          <w:szCs w:val="28"/>
          <w:lang w:val="en-US" w:eastAsia="zh-CN"/>
        </w:rPr>
        <w:t> </w:t>
      </w:r>
      <w:hyperlink r:id="rId40" w:anchor="dst100354" w:history="1">
        <w:r w:rsidRPr="00E6213B">
          <w:rPr>
            <w:rStyle w:val="Hyperlink"/>
            <w:rFonts w:ascii="Times New Roman" w:hAnsi="Times New Roman" w:cs="Times New Roman"/>
            <w:color w:val="auto"/>
            <w:sz w:val="28"/>
            <w:szCs w:val="28"/>
          </w:rPr>
          <w:t>частью 1.3 статьи 16</w:t>
        </w:r>
      </w:hyperlink>
      <w:r w:rsidRPr="00E6213B">
        <w:rPr>
          <w:rFonts w:ascii="Times New Roman" w:hAnsi="Times New Roman" w:cs="Times New Roman"/>
          <w:sz w:val="28"/>
          <w:szCs w:val="28"/>
          <w:lang w:val="en-US" w:eastAsia="zh-CN"/>
        </w:rPr>
        <w:t> настоящего Федерального закона;</w:t>
      </w:r>
    </w:p>
    <w:p w:rsidR="00C73F45" w:rsidRPr="00E6213B" w:rsidRDefault="00C73F45" w:rsidP="00E6213B">
      <w:pPr>
        <w:numPr>
          <w:ilvl w:val="0"/>
          <w:numId w:val="1"/>
        </w:numPr>
        <w:jc w:val="both"/>
        <w:rPr>
          <w:rFonts w:ascii="Times New Roman" w:hAnsi="Times New Roman" w:cs="Times New Roman"/>
          <w:sz w:val="28"/>
          <w:szCs w:val="28"/>
          <w:lang w:val="en-US" w:eastAsia="zh-CN"/>
        </w:rPr>
      </w:pPr>
      <w:r w:rsidRPr="00E6213B">
        <w:rPr>
          <w:rFonts w:ascii="Times New Roman" w:hAnsi="Times New Roman" w:cs="Times New Roman"/>
          <w:sz w:val="28"/>
          <w:szCs w:val="28"/>
          <w:lang w:eastAsia="zh-CN"/>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w:t>
      </w:r>
      <w:r w:rsidRPr="00E6213B">
        <w:rPr>
          <w:rFonts w:ascii="Times New Roman" w:hAnsi="Times New Roman" w:cs="Times New Roman"/>
          <w:sz w:val="28"/>
          <w:szCs w:val="28"/>
          <w:lang w:val="en-US" w:eastAsia="zh-CN"/>
        </w:rPr>
        <w:t> </w:t>
      </w:r>
      <w:hyperlink r:id="rId41" w:anchor="dst290" w:history="1">
        <w:r w:rsidRPr="00E6213B">
          <w:rPr>
            <w:rStyle w:val="Hyperlink"/>
            <w:rFonts w:ascii="Times New Roman" w:hAnsi="Times New Roman" w:cs="Times New Roman"/>
            <w:color w:val="auto"/>
            <w:sz w:val="28"/>
            <w:szCs w:val="28"/>
          </w:rPr>
          <w:t>пунктом 4 части 1 статьи 7</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E6213B">
        <w:rPr>
          <w:rFonts w:ascii="Times New Roman" w:hAnsi="Times New Roman" w:cs="Times New Roman"/>
          <w:sz w:val="28"/>
          <w:szCs w:val="28"/>
          <w:lang w:val="en-US" w:eastAsia="zh-CN"/>
        </w:rPr>
        <w:t> </w:t>
      </w:r>
      <w:hyperlink r:id="rId42" w:anchor="dst100354" w:history="1">
        <w:r w:rsidRPr="00E6213B">
          <w:rPr>
            <w:rStyle w:val="Hyperlink"/>
            <w:rFonts w:ascii="Times New Roman" w:hAnsi="Times New Roman" w:cs="Times New Roman"/>
            <w:color w:val="auto"/>
            <w:sz w:val="28"/>
            <w:szCs w:val="28"/>
          </w:rPr>
          <w:t>частью 1.3 статьи 16</w:t>
        </w:r>
      </w:hyperlink>
      <w:r w:rsidRPr="00E6213B">
        <w:rPr>
          <w:rFonts w:ascii="Times New Roman" w:hAnsi="Times New Roman" w:cs="Times New Roman"/>
          <w:sz w:val="28"/>
          <w:szCs w:val="28"/>
          <w:lang w:val="en-US" w:eastAsia="zh-CN"/>
        </w:rPr>
        <w:t> настоящего Федерального закона.</w:t>
      </w:r>
    </w:p>
    <w:p w:rsidR="00C73F45" w:rsidRPr="00E6213B" w:rsidRDefault="00C73F45" w:rsidP="00E6213B">
      <w:pPr>
        <w:pStyle w:val="NormalWeb"/>
        <w:spacing w:after="0" w:afterAutospacing="0" w:line="450" w:lineRule="atLeast"/>
        <w:jc w:val="both"/>
        <w:rPr>
          <w:rFonts w:ascii="Times New Roman" w:hAnsi="Times New Roman" w:cs="Times New Roman"/>
          <w:sz w:val="28"/>
          <w:szCs w:val="28"/>
        </w:rPr>
      </w:pPr>
      <w:r w:rsidRPr="00E6213B">
        <w:rPr>
          <w:rFonts w:ascii="Times New Roman" w:hAnsi="Times New Roman" w:cs="Times New Roman"/>
          <w:b/>
          <w:bCs/>
          <w:sz w:val="28"/>
          <w:szCs w:val="28"/>
          <w:shd w:val="clear" w:color="auto" w:fill="FFFFFF"/>
        </w:rPr>
        <w:t>5.2. Общие требования к порядку подачи и рассмотрения жалобы</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w:t>
      </w:r>
      <w:r w:rsidRPr="00E6213B">
        <w:rPr>
          <w:rFonts w:ascii="Times New Roman" w:hAnsi="Times New Roman" w:cs="Times New Roman"/>
          <w:sz w:val="28"/>
          <w:szCs w:val="28"/>
          <w:lang w:val="en-US" w:eastAsia="zh-CN"/>
        </w:rPr>
        <w:t> </w:t>
      </w:r>
      <w:hyperlink r:id="rId43" w:anchor="dst100352" w:history="1">
        <w:r w:rsidRPr="00E6213B">
          <w:rPr>
            <w:rStyle w:val="Hyperlink"/>
            <w:rFonts w:ascii="Times New Roman" w:hAnsi="Times New Roman" w:cs="Times New Roman"/>
            <w:color w:val="auto"/>
            <w:sz w:val="28"/>
            <w:szCs w:val="28"/>
          </w:rPr>
          <w:t>частью 1.1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w:t>
      </w:r>
      <w:r w:rsidRPr="00E6213B">
        <w:rPr>
          <w:rFonts w:ascii="Times New Roman" w:hAnsi="Times New Roman" w:cs="Times New Roman"/>
          <w:sz w:val="28"/>
          <w:szCs w:val="28"/>
          <w:lang w:val="en-US" w:eastAsia="zh-CN"/>
        </w:rPr>
        <w:t> </w:t>
      </w:r>
      <w:hyperlink r:id="rId44" w:anchor="dst100352" w:history="1">
        <w:r w:rsidRPr="00E6213B">
          <w:rPr>
            <w:rStyle w:val="Hyperlink"/>
            <w:rFonts w:ascii="Times New Roman" w:hAnsi="Times New Roman" w:cs="Times New Roman"/>
            <w:color w:val="auto"/>
            <w:sz w:val="28"/>
            <w:szCs w:val="28"/>
          </w:rPr>
          <w:t>частью 1.1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подаются руководителям этих организаций.</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w:t>
      </w:r>
      <w:r w:rsidRPr="00E6213B">
        <w:rPr>
          <w:rFonts w:ascii="Times New Roman" w:hAnsi="Times New Roman" w:cs="Times New Roman"/>
          <w:sz w:val="28"/>
          <w:szCs w:val="28"/>
          <w:lang w:val="en-US" w:eastAsia="zh-CN"/>
        </w:rPr>
        <w:t> </w:t>
      </w:r>
      <w:hyperlink r:id="rId45" w:anchor="dst100352" w:history="1">
        <w:r w:rsidRPr="00E6213B">
          <w:rPr>
            <w:rStyle w:val="Hyperlink"/>
            <w:rFonts w:ascii="Times New Roman" w:hAnsi="Times New Roman" w:cs="Times New Roman"/>
            <w:color w:val="auto"/>
            <w:sz w:val="28"/>
            <w:szCs w:val="28"/>
          </w:rPr>
          <w:t>частью 1.1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w:t>
      </w:r>
      <w:r w:rsidRPr="00E6213B">
        <w:rPr>
          <w:rFonts w:ascii="Times New Roman" w:hAnsi="Times New Roman" w:cs="Times New Roman"/>
          <w:sz w:val="28"/>
          <w:szCs w:val="28"/>
          <w:lang w:val="en-US" w:eastAsia="zh-CN"/>
        </w:rPr>
        <w:t> </w:t>
      </w:r>
      <w:hyperlink r:id="rId46" w:anchor="dst100352" w:history="1">
        <w:r w:rsidRPr="00E6213B">
          <w:rPr>
            <w:rStyle w:val="Hyperlink"/>
            <w:rFonts w:ascii="Times New Roman" w:hAnsi="Times New Roman" w:cs="Times New Roman"/>
            <w:color w:val="auto"/>
            <w:sz w:val="28"/>
            <w:szCs w:val="28"/>
          </w:rPr>
          <w:t>частью 1.1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и их работников, а также жалоб на решения и действия (бездействие) многофункционального центра, его работников</w:t>
      </w:r>
      <w:r w:rsidRPr="00E6213B">
        <w:rPr>
          <w:rFonts w:ascii="Times New Roman" w:hAnsi="Times New Roman" w:cs="Times New Roman"/>
          <w:sz w:val="28"/>
          <w:szCs w:val="28"/>
          <w:lang w:val="en-US" w:eastAsia="zh-CN"/>
        </w:rPr>
        <w:t> </w:t>
      </w:r>
      <w:hyperlink r:id="rId47" w:anchor="dst12" w:history="1">
        <w:r w:rsidRPr="00E6213B">
          <w:rPr>
            <w:rStyle w:val="Hyperlink"/>
            <w:rFonts w:ascii="Times New Roman" w:hAnsi="Times New Roman" w:cs="Times New Roman"/>
            <w:color w:val="auto"/>
            <w:sz w:val="28"/>
            <w:szCs w:val="28"/>
          </w:rPr>
          <w:t>устанавливается</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Правительством Российской Федерации.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w:t>
      </w:r>
      <w:r w:rsidRPr="00E6213B">
        <w:rPr>
          <w:rFonts w:ascii="Times New Roman" w:hAnsi="Times New Roman" w:cs="Times New Roman"/>
          <w:sz w:val="28"/>
          <w:szCs w:val="28"/>
          <w:lang w:val="en-US" w:eastAsia="zh-CN"/>
        </w:rPr>
        <w:t> </w:t>
      </w:r>
      <w:hyperlink r:id="rId48" w:anchor="dst98" w:history="1">
        <w:r w:rsidRPr="00E6213B">
          <w:rPr>
            <w:rStyle w:val="Hyperlink"/>
            <w:rFonts w:ascii="Times New Roman" w:hAnsi="Times New Roman" w:cs="Times New Roman"/>
            <w:color w:val="auto"/>
            <w:sz w:val="28"/>
            <w:szCs w:val="28"/>
          </w:rPr>
          <w:t>статьи 11.1</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и настоящей статьи не применяются.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Pr="00E6213B">
        <w:rPr>
          <w:rFonts w:ascii="Times New Roman" w:hAnsi="Times New Roman" w:cs="Times New Roman"/>
          <w:sz w:val="28"/>
          <w:szCs w:val="28"/>
          <w:lang w:val="en-US" w:eastAsia="zh-CN"/>
        </w:rPr>
        <w:t> </w:t>
      </w:r>
      <w:hyperlink r:id="rId49" w:history="1">
        <w:r w:rsidRPr="00E6213B">
          <w:rPr>
            <w:rStyle w:val="Hyperlink"/>
            <w:rFonts w:ascii="Times New Roman" w:hAnsi="Times New Roman" w:cs="Times New Roman"/>
            <w:color w:val="auto"/>
            <w:sz w:val="28"/>
            <w:szCs w:val="28"/>
          </w:rPr>
          <w:t>частью 2 статьи 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w:t>
      </w:r>
      <w:r w:rsidRPr="00E6213B">
        <w:rPr>
          <w:rFonts w:ascii="Times New Roman" w:hAnsi="Times New Roman" w:cs="Times New Roman"/>
          <w:sz w:val="28"/>
          <w:szCs w:val="28"/>
          <w:lang w:val="en-US" w:eastAsia="zh-CN"/>
        </w:rPr>
        <w:t> </w:t>
      </w:r>
      <w:hyperlink r:id="rId50" w:anchor="dst692" w:history="1">
        <w:r w:rsidRPr="00E6213B">
          <w:rPr>
            <w:rStyle w:val="Hyperlink"/>
            <w:rFonts w:ascii="Times New Roman" w:hAnsi="Times New Roman" w:cs="Times New Roman"/>
            <w:color w:val="auto"/>
            <w:sz w:val="28"/>
            <w:szCs w:val="28"/>
          </w:rPr>
          <w:t>законодательством</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Российской Федерации, в антимонопольный орган.</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5. Жалоба должна содержать:</w:t>
      </w:r>
    </w:p>
    <w:p w:rsidR="00C73F45" w:rsidRPr="00E6213B" w:rsidRDefault="00C73F45" w:rsidP="00E6213B">
      <w:pPr>
        <w:pStyle w:val="NormalWeb"/>
        <w:shd w:val="clear" w:color="auto" w:fill="FFFFFF"/>
        <w:spacing w:before="210" w:after="0" w:afterAutospacing="0"/>
        <w:ind w:firstLine="540"/>
        <w:jc w:val="both"/>
        <w:rPr>
          <w:rFonts w:ascii="Times New Roman" w:hAnsi="Times New Roman" w:cs="Times New Roman"/>
          <w:sz w:val="28"/>
          <w:szCs w:val="28"/>
        </w:rPr>
      </w:pPr>
      <w:r w:rsidRPr="00E6213B">
        <w:rPr>
          <w:rFonts w:ascii="Times New Roman" w:hAnsi="Times New Roman" w:cs="Times New Roman"/>
          <w:sz w:val="28"/>
          <w:szCs w:val="28"/>
          <w:shd w:val="clear" w:color="auto" w:fill="FFFFFF"/>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51" w:anchor="dst100352" w:history="1">
        <w:r w:rsidRPr="00E6213B">
          <w:rPr>
            <w:rStyle w:val="Hyperlink"/>
            <w:rFonts w:ascii="Times New Roman" w:hAnsi="Times New Roman" w:cs="Times New Roman"/>
            <w:color w:val="auto"/>
            <w:sz w:val="28"/>
            <w:szCs w:val="28"/>
            <w:shd w:val="clear" w:color="auto" w:fill="FFFFFF"/>
          </w:rPr>
          <w:t>частью 1.1 статьи 16</w:t>
        </w:r>
      </w:hyperlink>
      <w:r w:rsidRPr="00E6213B">
        <w:rPr>
          <w:rFonts w:ascii="Times New Roman" w:hAnsi="Times New Roman" w:cs="Times New Roman"/>
          <w:sz w:val="28"/>
          <w:szCs w:val="28"/>
          <w:shd w:val="clear" w:color="auto" w:fill="FFFFFF"/>
        </w:rPr>
        <w:t> настоящего Федерального закона, их руководителей и (или) работников, решения и действия (бездействие) которых обжалуются;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w:t>
      </w:r>
      <w:r w:rsidRPr="00E6213B">
        <w:rPr>
          <w:rFonts w:ascii="Times New Roman" w:hAnsi="Times New Roman" w:cs="Times New Roman"/>
          <w:sz w:val="28"/>
          <w:szCs w:val="28"/>
          <w:lang w:val="en-US" w:eastAsia="zh-CN"/>
        </w:rPr>
        <w:t> </w:t>
      </w:r>
      <w:hyperlink r:id="rId52" w:anchor="dst100352" w:history="1">
        <w:r w:rsidRPr="00E6213B">
          <w:rPr>
            <w:rStyle w:val="Hyperlink"/>
            <w:rFonts w:ascii="Times New Roman" w:hAnsi="Times New Roman" w:cs="Times New Roman"/>
            <w:color w:val="auto"/>
            <w:sz w:val="28"/>
            <w:szCs w:val="28"/>
          </w:rPr>
          <w:t>частью 1.1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их работников;</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w:t>
      </w:r>
      <w:r w:rsidRPr="00E6213B">
        <w:rPr>
          <w:rFonts w:ascii="Times New Roman" w:hAnsi="Times New Roman" w:cs="Times New Roman"/>
          <w:sz w:val="28"/>
          <w:szCs w:val="28"/>
          <w:lang w:val="en-US" w:eastAsia="zh-CN"/>
        </w:rPr>
        <w:t> </w:t>
      </w:r>
      <w:hyperlink r:id="rId53" w:anchor="dst100352" w:history="1">
        <w:r w:rsidRPr="00E6213B">
          <w:rPr>
            <w:rStyle w:val="Hyperlink"/>
            <w:rFonts w:ascii="Times New Roman" w:hAnsi="Times New Roman" w:cs="Times New Roman"/>
            <w:color w:val="auto"/>
            <w:sz w:val="28"/>
            <w:szCs w:val="28"/>
          </w:rPr>
          <w:t>частью 1.1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w:t>
      </w:r>
      <w:r w:rsidRPr="00E6213B">
        <w:rPr>
          <w:rFonts w:ascii="Times New Roman" w:hAnsi="Times New Roman" w:cs="Times New Roman"/>
          <w:sz w:val="28"/>
          <w:szCs w:val="28"/>
          <w:lang w:val="en-US" w:eastAsia="zh-CN"/>
        </w:rPr>
        <w:t> </w:t>
      </w:r>
      <w:hyperlink r:id="rId54" w:anchor="dst100352" w:history="1">
        <w:r w:rsidRPr="00E6213B">
          <w:rPr>
            <w:rStyle w:val="Hyperlink"/>
            <w:rFonts w:ascii="Times New Roman" w:hAnsi="Times New Roman" w:cs="Times New Roman"/>
            <w:color w:val="auto"/>
            <w:sz w:val="28"/>
            <w:szCs w:val="28"/>
          </w:rPr>
          <w:t>частью 1.1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r w:rsidRPr="00E6213B">
        <w:rPr>
          <w:rFonts w:ascii="Times New Roman" w:hAnsi="Times New Roman" w:cs="Times New Roman"/>
          <w:sz w:val="28"/>
          <w:szCs w:val="28"/>
          <w:lang w:val="en-US" w:eastAsia="zh-CN"/>
        </w:rPr>
        <w:t> </w:t>
      </w:r>
      <w:hyperlink r:id="rId55" w:anchor="dst100352" w:history="1">
        <w:r w:rsidRPr="00E6213B">
          <w:rPr>
            <w:rStyle w:val="Hyperlink"/>
            <w:rFonts w:ascii="Times New Roman" w:hAnsi="Times New Roman" w:cs="Times New Roman"/>
            <w:color w:val="auto"/>
            <w:sz w:val="28"/>
            <w:szCs w:val="28"/>
          </w:rPr>
          <w:t>частью 1.1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7. По результатам рассмотрения жалобы принимается одно из следующих решений:</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2) в удовлетворении жалобы отказывается.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8. Не позднее дня, следующего за днем принятия решения, указанного в</w:t>
      </w:r>
      <w:r w:rsidRPr="00E6213B">
        <w:rPr>
          <w:rFonts w:ascii="Times New Roman" w:hAnsi="Times New Roman" w:cs="Times New Roman"/>
          <w:sz w:val="28"/>
          <w:szCs w:val="28"/>
          <w:lang w:val="en-US" w:eastAsia="zh-CN"/>
        </w:rPr>
        <w:t> </w:t>
      </w:r>
      <w:hyperlink r:id="rId56" w:anchor="dst118" w:history="1">
        <w:r w:rsidRPr="00E6213B">
          <w:rPr>
            <w:rStyle w:val="Hyperlink"/>
            <w:rFonts w:ascii="Times New Roman" w:hAnsi="Times New Roman" w:cs="Times New Roman"/>
            <w:color w:val="auto"/>
            <w:sz w:val="28"/>
            <w:szCs w:val="28"/>
          </w:rPr>
          <w:t>части 7</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8.1. В случае признания жалобы подлежащей удовлетворению в ответе заявителю, указанном в</w:t>
      </w:r>
      <w:r w:rsidRPr="00E6213B">
        <w:rPr>
          <w:rFonts w:ascii="Times New Roman" w:hAnsi="Times New Roman" w:cs="Times New Roman"/>
          <w:sz w:val="28"/>
          <w:szCs w:val="28"/>
          <w:lang w:val="en-US" w:eastAsia="zh-CN"/>
        </w:rPr>
        <w:t> </w:t>
      </w:r>
      <w:hyperlink r:id="rId57" w:anchor="dst121" w:history="1">
        <w:r w:rsidRPr="00E6213B">
          <w:rPr>
            <w:rStyle w:val="Hyperlink"/>
            <w:rFonts w:ascii="Times New Roman" w:hAnsi="Times New Roman" w:cs="Times New Roman"/>
            <w:color w:val="auto"/>
            <w:sz w:val="28"/>
            <w:szCs w:val="28"/>
          </w:rPr>
          <w:t>части 8</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w:t>
      </w:r>
      <w:r w:rsidRPr="00E6213B">
        <w:rPr>
          <w:rFonts w:ascii="Times New Roman" w:hAnsi="Times New Roman" w:cs="Times New Roman"/>
          <w:sz w:val="28"/>
          <w:szCs w:val="28"/>
          <w:lang w:val="en-US" w:eastAsia="zh-CN"/>
        </w:rPr>
        <w:t> </w:t>
      </w:r>
      <w:hyperlink r:id="rId58" w:anchor="dst100352" w:history="1">
        <w:r w:rsidRPr="00E6213B">
          <w:rPr>
            <w:rStyle w:val="Hyperlink"/>
            <w:rFonts w:ascii="Times New Roman" w:hAnsi="Times New Roman" w:cs="Times New Roman"/>
            <w:color w:val="auto"/>
            <w:sz w:val="28"/>
            <w:szCs w:val="28"/>
          </w:rPr>
          <w:t>частью 1.1 статьи 16</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8.2. В случае признания жалобы не подлежащей удовлетворению в ответе заявителю, указанном в</w:t>
      </w:r>
      <w:r w:rsidRPr="00E6213B">
        <w:rPr>
          <w:rFonts w:ascii="Times New Roman" w:hAnsi="Times New Roman" w:cs="Times New Roman"/>
          <w:sz w:val="28"/>
          <w:szCs w:val="28"/>
          <w:lang w:val="en-US" w:eastAsia="zh-CN"/>
        </w:rPr>
        <w:t> </w:t>
      </w:r>
      <w:hyperlink r:id="rId59" w:anchor="dst121" w:history="1">
        <w:r w:rsidRPr="00E6213B">
          <w:rPr>
            <w:rStyle w:val="Hyperlink"/>
            <w:rFonts w:ascii="Times New Roman" w:hAnsi="Times New Roman" w:cs="Times New Roman"/>
            <w:color w:val="auto"/>
            <w:sz w:val="28"/>
            <w:szCs w:val="28"/>
          </w:rPr>
          <w:t>части 8</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w:t>
      </w:r>
      <w:r w:rsidRPr="00E6213B">
        <w:rPr>
          <w:rFonts w:ascii="Times New Roman" w:hAnsi="Times New Roman" w:cs="Times New Roman"/>
          <w:sz w:val="28"/>
          <w:szCs w:val="28"/>
          <w:lang w:val="en-US" w:eastAsia="zh-CN"/>
        </w:rPr>
        <w:t> </w:t>
      </w:r>
      <w:hyperlink r:id="rId60" w:anchor="dst108" w:history="1">
        <w:r w:rsidRPr="00E6213B">
          <w:rPr>
            <w:rStyle w:val="Hyperlink"/>
            <w:rFonts w:ascii="Times New Roman" w:hAnsi="Times New Roman" w:cs="Times New Roman"/>
            <w:color w:val="auto"/>
            <w:sz w:val="28"/>
            <w:szCs w:val="28"/>
          </w:rPr>
          <w:t>частью 1</w:t>
        </w:r>
      </w:hyperlink>
      <w:r w:rsidRPr="00E6213B">
        <w:rPr>
          <w:rFonts w:ascii="Times New Roman" w:hAnsi="Times New Roman" w:cs="Times New Roman"/>
          <w:sz w:val="28"/>
          <w:szCs w:val="28"/>
          <w:lang w:val="en-US" w:eastAsia="zh-CN"/>
        </w:rPr>
        <w:t> настоящей статьи, незамедлительно направляют имеющиеся материалы в органы прокуратуры.</w:t>
      </w:r>
    </w:p>
    <w:p w:rsidR="00C73F45" w:rsidRPr="00E6213B" w:rsidRDefault="00C73F45" w:rsidP="00E6213B">
      <w:pPr>
        <w:numPr>
          <w:ilvl w:val="0"/>
          <w:numId w:val="2"/>
        </w:numPr>
        <w:jc w:val="both"/>
        <w:rPr>
          <w:rFonts w:ascii="Times New Roman" w:hAnsi="Times New Roman" w:cs="Times New Roman"/>
          <w:sz w:val="28"/>
          <w:szCs w:val="28"/>
          <w:lang w:eastAsia="zh-CN"/>
        </w:rPr>
      </w:pPr>
      <w:r w:rsidRPr="00E6213B">
        <w:rPr>
          <w:rFonts w:ascii="Times New Roman" w:hAnsi="Times New Roman" w:cs="Times New Roman"/>
          <w:sz w:val="28"/>
          <w:szCs w:val="28"/>
          <w:lang w:eastAsia="zh-CN"/>
        </w:rPr>
        <w:t>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w:t>
      </w:r>
      <w:r w:rsidRPr="00E6213B">
        <w:rPr>
          <w:rFonts w:ascii="Times New Roman" w:hAnsi="Times New Roman" w:cs="Times New Roman"/>
          <w:sz w:val="28"/>
          <w:szCs w:val="28"/>
          <w:lang w:val="en-US" w:eastAsia="zh-CN"/>
        </w:rPr>
        <w:t> </w:t>
      </w:r>
      <w:hyperlink r:id="rId61" w:anchor="dst100010" w:history="1">
        <w:r w:rsidRPr="00E6213B">
          <w:rPr>
            <w:rStyle w:val="Hyperlink"/>
            <w:rFonts w:ascii="Times New Roman" w:hAnsi="Times New Roman" w:cs="Times New Roman"/>
            <w:color w:val="auto"/>
            <w:sz w:val="28"/>
            <w:szCs w:val="28"/>
          </w:rPr>
          <w:t>законом</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 xml:space="preserve">от 2 мая 2006 года </w:t>
      </w:r>
      <w:r w:rsidRPr="00E6213B">
        <w:rPr>
          <w:rFonts w:ascii="Times New Roman" w:hAnsi="Times New Roman" w:cs="Times New Roman"/>
          <w:sz w:val="28"/>
          <w:szCs w:val="28"/>
          <w:lang w:val="en-US" w:eastAsia="zh-CN"/>
        </w:rPr>
        <w:t>N</w:t>
      </w:r>
      <w:r w:rsidRPr="00E6213B">
        <w:rPr>
          <w:rFonts w:ascii="Times New Roman" w:hAnsi="Times New Roman" w:cs="Times New Roman"/>
          <w:sz w:val="28"/>
          <w:szCs w:val="28"/>
          <w:lang w:eastAsia="zh-CN"/>
        </w:rPr>
        <w:t xml:space="preserve"> 59-ФЗ "О порядке рассмотрения обращений граждан Российской Федерации".</w:t>
      </w:r>
    </w:p>
    <w:p w:rsidR="00C73F45" w:rsidRPr="00E6213B" w:rsidRDefault="00C73F45" w:rsidP="00E6213B">
      <w:pPr>
        <w:pStyle w:val="NormalWeb"/>
        <w:spacing w:after="0" w:afterAutospacing="0" w:line="450" w:lineRule="atLeast"/>
        <w:jc w:val="both"/>
        <w:rPr>
          <w:rFonts w:ascii="Times New Roman" w:hAnsi="Times New Roman" w:cs="Times New Roman"/>
          <w:sz w:val="28"/>
          <w:szCs w:val="28"/>
        </w:rPr>
      </w:pPr>
      <w:r w:rsidRPr="00E6213B">
        <w:rPr>
          <w:rFonts w:ascii="Times New Roman" w:hAnsi="Times New Roman" w:cs="Times New Roman"/>
          <w:b/>
          <w:bCs/>
          <w:sz w:val="28"/>
          <w:szCs w:val="28"/>
          <w:shd w:val="clear" w:color="auto" w:fill="FFFFFF"/>
        </w:rPr>
        <w:t>5.3. Информационная система досудебного (внесудебного) обжалования</w:t>
      </w: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lang w:eastAsia="zh-CN"/>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w:t>
      </w:r>
      <w:r w:rsidRPr="00E6213B">
        <w:rPr>
          <w:rFonts w:ascii="Times New Roman" w:hAnsi="Times New Roman" w:cs="Times New Roman"/>
          <w:sz w:val="28"/>
          <w:szCs w:val="28"/>
          <w:lang w:val="en-US" w:eastAsia="zh-CN"/>
        </w:rPr>
        <w:t> </w:t>
      </w:r>
      <w:hyperlink r:id="rId62" w:anchor="dst100020" w:history="1">
        <w:r w:rsidRPr="00E6213B">
          <w:rPr>
            <w:rStyle w:val="Hyperlink"/>
            <w:rFonts w:ascii="Times New Roman" w:hAnsi="Times New Roman" w:cs="Times New Roman"/>
            <w:color w:val="auto"/>
            <w:sz w:val="28"/>
            <w:szCs w:val="28"/>
          </w:rPr>
          <w:t>актами</w:t>
        </w:r>
      </w:hyperlink>
      <w:r w:rsidRPr="00E6213B">
        <w:rPr>
          <w:rFonts w:ascii="Times New Roman" w:hAnsi="Times New Roman" w:cs="Times New Roman"/>
          <w:sz w:val="28"/>
          <w:szCs w:val="28"/>
          <w:lang w:val="en-US" w:eastAsia="zh-CN"/>
        </w:rPr>
        <w:t> </w:t>
      </w:r>
      <w:r w:rsidRPr="00E6213B">
        <w:rPr>
          <w:rFonts w:ascii="Times New Roman" w:hAnsi="Times New Roman" w:cs="Times New Roman"/>
          <w:sz w:val="28"/>
          <w:szCs w:val="28"/>
          <w:lang w:eastAsia="zh-CN"/>
        </w:rPr>
        <w:t>Правительства Российской Федерации.</w:t>
      </w:r>
    </w:p>
    <w:p w:rsidR="00C73F45" w:rsidRPr="00E6213B" w:rsidRDefault="00C73F45" w:rsidP="00E6213B">
      <w:pPr>
        <w:jc w:val="both"/>
        <w:rPr>
          <w:rFonts w:ascii="Times New Roman" w:hAnsi="Times New Roman" w:cs="Times New Roman"/>
          <w:sz w:val="28"/>
          <w:szCs w:val="28"/>
          <w:lang w:eastAsia="zh-CN"/>
        </w:rPr>
      </w:pPr>
    </w:p>
    <w:p w:rsidR="00C73F45" w:rsidRPr="00E6213B" w:rsidRDefault="00C73F45" w:rsidP="00E6213B">
      <w:pPr>
        <w:jc w:val="both"/>
        <w:rPr>
          <w:rFonts w:ascii="Times New Roman" w:hAnsi="Times New Roman" w:cs="Times New Roman"/>
          <w:sz w:val="28"/>
          <w:szCs w:val="28"/>
          <w:lang w:eastAsia="zh-CN"/>
        </w:rPr>
      </w:pPr>
    </w:p>
    <w:p w:rsidR="00C73F45" w:rsidRPr="00E6213B" w:rsidRDefault="00C73F45" w:rsidP="00E6213B">
      <w:pPr>
        <w:jc w:val="both"/>
        <w:rPr>
          <w:rFonts w:ascii="Times New Roman" w:hAnsi="Times New Roman" w:cs="Times New Roman"/>
          <w:sz w:val="28"/>
          <w:szCs w:val="28"/>
          <w:lang w:eastAsia="zh-CN"/>
        </w:rPr>
      </w:pPr>
    </w:p>
    <w:p w:rsidR="00C73F45" w:rsidRPr="00E6213B" w:rsidRDefault="00C73F45" w:rsidP="00E6213B">
      <w:pPr>
        <w:jc w:val="both"/>
        <w:rPr>
          <w:rFonts w:ascii="Times New Roman" w:hAnsi="Times New Roman" w:cs="Times New Roman"/>
          <w:sz w:val="28"/>
          <w:szCs w:val="28"/>
          <w:lang w:eastAsia="zh-CN"/>
        </w:rPr>
      </w:pPr>
    </w:p>
    <w:p w:rsidR="00C73F45" w:rsidRPr="00E6213B" w:rsidRDefault="00C73F45" w:rsidP="00E6213B">
      <w:pPr>
        <w:jc w:val="both"/>
        <w:rPr>
          <w:rFonts w:ascii="Times New Roman" w:hAnsi="Times New Roman" w:cs="Times New Roman"/>
          <w:sz w:val="28"/>
          <w:szCs w:val="28"/>
          <w:lang w:eastAsia="zh-CN"/>
        </w:rPr>
      </w:pPr>
    </w:p>
    <w:p w:rsidR="00C73F45" w:rsidRPr="00E6213B" w:rsidRDefault="00C73F45" w:rsidP="00E6213B">
      <w:pPr>
        <w:jc w:val="both"/>
        <w:rPr>
          <w:rFonts w:ascii="Times New Roman" w:hAnsi="Times New Roman" w:cs="Times New Roman"/>
          <w:sz w:val="28"/>
          <w:szCs w:val="28"/>
          <w:lang w:eastAsia="zh-CN"/>
        </w:rPr>
      </w:pPr>
    </w:p>
    <w:p w:rsidR="00C73F45" w:rsidRPr="00E6213B" w:rsidRDefault="00C73F45" w:rsidP="00E6213B">
      <w:pPr>
        <w:jc w:val="both"/>
        <w:rPr>
          <w:rFonts w:ascii="Times New Roman" w:hAnsi="Times New Roman" w:cs="Times New Roman"/>
          <w:sz w:val="28"/>
          <w:szCs w:val="28"/>
          <w:lang w:eastAsia="zh-CN"/>
        </w:rPr>
      </w:pPr>
    </w:p>
    <w:p w:rsidR="00C73F45" w:rsidRPr="00E6213B" w:rsidRDefault="00C73F45" w:rsidP="00E6213B">
      <w:pPr>
        <w:jc w:val="both"/>
        <w:rPr>
          <w:rFonts w:ascii="Times New Roman" w:hAnsi="Times New Roman" w:cs="Times New Roman"/>
          <w:sz w:val="28"/>
          <w:szCs w:val="28"/>
          <w:lang w:eastAsia="zh-CN"/>
        </w:rPr>
      </w:pPr>
    </w:p>
    <w:p w:rsidR="00C73F45" w:rsidRPr="00E6213B" w:rsidRDefault="00C73F45" w:rsidP="00E6213B">
      <w:pPr>
        <w:jc w:val="both"/>
        <w:rPr>
          <w:rFonts w:ascii="Times New Roman" w:hAnsi="Times New Roman" w:cs="Times New Roman"/>
          <w:sz w:val="28"/>
          <w:szCs w:val="28"/>
          <w:lang w:eastAsia="zh-CN"/>
        </w:rPr>
      </w:pPr>
    </w:p>
    <w:p w:rsidR="00C73F45" w:rsidRPr="00E6213B" w:rsidRDefault="00C73F45" w:rsidP="00E6213B">
      <w:pPr>
        <w:autoSpaceDE w:val="0"/>
        <w:autoSpaceDN w:val="0"/>
        <w:adjustRightInd w:val="0"/>
        <w:ind w:firstLine="709"/>
        <w:jc w:val="right"/>
        <w:outlineLvl w:val="1"/>
        <w:rPr>
          <w:rFonts w:ascii="Times New Roman" w:hAnsi="Times New Roman" w:cs="Times New Roman"/>
          <w:sz w:val="28"/>
          <w:szCs w:val="28"/>
        </w:rPr>
      </w:pPr>
      <w:r w:rsidRPr="00E6213B">
        <w:rPr>
          <w:rFonts w:ascii="Times New Roman" w:hAnsi="Times New Roman" w:cs="Times New Roman"/>
          <w:sz w:val="28"/>
          <w:szCs w:val="28"/>
        </w:rPr>
        <w:t>Приложение № 1</w:t>
      </w:r>
    </w:p>
    <w:p w:rsidR="00C73F45" w:rsidRPr="00E6213B" w:rsidRDefault="00C73F45" w:rsidP="00E6213B">
      <w:pPr>
        <w:widowControl w:val="0"/>
        <w:shd w:val="clear" w:color="auto" w:fill="FFFFFF"/>
        <w:autoSpaceDE w:val="0"/>
        <w:autoSpaceDN w:val="0"/>
        <w:adjustRightInd w:val="0"/>
        <w:ind w:firstLine="709"/>
        <w:jc w:val="right"/>
        <w:rPr>
          <w:rFonts w:ascii="Times New Roman" w:hAnsi="Times New Roman" w:cs="Times New Roman"/>
          <w:sz w:val="28"/>
          <w:szCs w:val="28"/>
        </w:rPr>
      </w:pPr>
      <w:r w:rsidRPr="00E6213B">
        <w:rPr>
          <w:rFonts w:ascii="Times New Roman" w:hAnsi="Times New Roman" w:cs="Times New Roman"/>
          <w:sz w:val="28"/>
          <w:szCs w:val="28"/>
        </w:rPr>
        <w:t xml:space="preserve">к административному регламенту </w:t>
      </w:r>
      <w:r w:rsidRPr="00E6213B">
        <w:rPr>
          <w:rFonts w:ascii="Times New Roman" w:hAnsi="Times New Roman" w:cs="Times New Roman"/>
          <w:sz w:val="28"/>
          <w:szCs w:val="28"/>
        </w:rPr>
        <w:br/>
        <w:t xml:space="preserve">предоставления муниципальной услуги </w:t>
      </w:r>
      <w:r w:rsidRPr="00E6213B">
        <w:rPr>
          <w:rFonts w:ascii="Times New Roman" w:hAnsi="Times New Roman" w:cs="Times New Roman"/>
          <w:sz w:val="28"/>
          <w:szCs w:val="28"/>
        </w:rPr>
        <w:br/>
        <w:t>по продаже земельных участков</w:t>
      </w:r>
    </w:p>
    <w:p w:rsidR="00C73F45" w:rsidRPr="00E6213B" w:rsidRDefault="00C73F45" w:rsidP="00E6213B">
      <w:pPr>
        <w:widowControl w:val="0"/>
        <w:shd w:val="clear" w:color="auto" w:fill="FFFFFF"/>
        <w:autoSpaceDE w:val="0"/>
        <w:autoSpaceDN w:val="0"/>
        <w:adjustRightInd w:val="0"/>
        <w:ind w:firstLine="709"/>
        <w:jc w:val="right"/>
        <w:rPr>
          <w:rFonts w:ascii="Times New Roman" w:hAnsi="Times New Roman" w:cs="Times New Roman"/>
          <w:sz w:val="28"/>
          <w:szCs w:val="28"/>
        </w:rPr>
      </w:pPr>
      <w:r w:rsidRPr="00E6213B">
        <w:rPr>
          <w:rFonts w:ascii="Times New Roman" w:hAnsi="Times New Roman" w:cs="Times New Roman"/>
          <w:sz w:val="28"/>
          <w:szCs w:val="28"/>
        </w:rPr>
        <w:t>без проведения торгов</w:t>
      </w:r>
    </w:p>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p>
    <w:p w:rsidR="00C73F45" w:rsidRPr="00E6213B" w:rsidRDefault="00C73F45" w:rsidP="00E6213B">
      <w:pPr>
        <w:autoSpaceDE w:val="0"/>
        <w:autoSpaceDN w:val="0"/>
        <w:adjustRightInd w:val="0"/>
        <w:jc w:val="center"/>
        <w:outlineLvl w:val="1"/>
        <w:rPr>
          <w:rFonts w:ascii="Times New Roman" w:hAnsi="Times New Roman" w:cs="Times New Roman"/>
          <w:sz w:val="28"/>
          <w:szCs w:val="28"/>
        </w:rPr>
      </w:pPr>
      <w:r w:rsidRPr="00E6213B">
        <w:rPr>
          <w:rFonts w:ascii="Times New Roman" w:hAnsi="Times New Roman" w:cs="Times New Roman"/>
          <w:sz w:val="28"/>
          <w:szCs w:val="28"/>
        </w:rPr>
        <w:t>ФОРМА ЗАЯВЛЕНИЯ</w:t>
      </w:r>
    </w:p>
    <w:p w:rsidR="00C73F45" w:rsidRPr="00E6213B" w:rsidRDefault="00C73F45" w:rsidP="00E6213B">
      <w:pPr>
        <w:autoSpaceDE w:val="0"/>
        <w:autoSpaceDN w:val="0"/>
        <w:adjustRightInd w:val="0"/>
        <w:ind w:firstLine="540"/>
        <w:jc w:val="both"/>
        <w:outlineLvl w:val="1"/>
        <w:rPr>
          <w:rFonts w:ascii="Times New Roman" w:hAnsi="Times New Roman" w:cs="Times New Roman"/>
          <w:sz w:val="28"/>
          <w:szCs w:val="28"/>
        </w:rPr>
      </w:pP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(указывается наименование должности главы местной администрации)</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(фамилия, имя, отчество (последнее – при наличии) гражданина</w:t>
      </w:r>
      <w:r w:rsidRPr="00E6213B">
        <w:rPr>
          <w:rFonts w:ascii="Times New Roman" w:hAnsi="Times New Roman" w:cs="Times New Roman"/>
          <w:sz w:val="28"/>
          <w:szCs w:val="28"/>
        </w:rPr>
        <w:br/>
        <w:t xml:space="preserve">                                                                               или наименование юридического лица)</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(место жительства гражданина </w:t>
      </w:r>
      <w:r w:rsidRPr="00E6213B">
        <w:rPr>
          <w:rFonts w:ascii="Times New Roman" w:hAnsi="Times New Roman" w:cs="Times New Roman"/>
          <w:sz w:val="28"/>
          <w:szCs w:val="28"/>
        </w:rPr>
        <w:br/>
        <w:t xml:space="preserve">                                                                 или место нахождения юридического лица)</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(реквизиты документа, удостоверяющего личность гражданина </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или государственный регистрационный номер записи </w:t>
      </w:r>
      <w:r w:rsidRPr="00E6213B">
        <w:rPr>
          <w:rFonts w:ascii="Times New Roman" w:hAnsi="Times New Roman" w:cs="Times New Roman"/>
          <w:sz w:val="28"/>
          <w:szCs w:val="28"/>
        </w:rPr>
        <w:br/>
        <w:t xml:space="preserve">                                                    о государственной регистрации юридического лица в едином </w:t>
      </w:r>
      <w:r w:rsidRPr="00E6213B">
        <w:rPr>
          <w:rFonts w:ascii="Times New Roman" w:hAnsi="Times New Roman" w:cs="Times New Roman"/>
          <w:sz w:val="28"/>
          <w:szCs w:val="28"/>
        </w:rPr>
        <w:br/>
        <w:t xml:space="preserve">                                                   государственном реестре юридических лиц, идентификационный</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номер налогоплательщика, за исключением случаев, </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если заявителем является иностранное юридическое лицо)</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(указать в интересах кого действует уполномоченный представитель</w:t>
      </w:r>
      <w:r w:rsidRPr="00E6213B">
        <w:rPr>
          <w:rFonts w:ascii="Times New Roman" w:hAnsi="Times New Roman" w:cs="Times New Roman"/>
          <w:sz w:val="28"/>
          <w:szCs w:val="28"/>
        </w:rPr>
        <w:br/>
        <w:t xml:space="preserve">                                                             в случае подачи заявления уполномоченным представителем)</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(почтовый адрес и (или) адрес электронной почты для связи с заявителем)</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телефон:________________, факс (при наличии)__________</w:t>
      </w:r>
    </w:p>
    <w:p w:rsidR="00C73F45" w:rsidRPr="00E6213B" w:rsidRDefault="00C73F45" w:rsidP="00E6213B">
      <w:pPr>
        <w:pStyle w:val="ConsPlusNonformat"/>
        <w:jc w:val="both"/>
        <w:rPr>
          <w:rFonts w:ascii="Times New Roman" w:hAnsi="Times New Roman" w:cs="Times New Roman"/>
          <w:sz w:val="28"/>
          <w:szCs w:val="28"/>
        </w:rPr>
      </w:pP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ЗАЯВЛЕНИЕ</w:t>
      </w:r>
    </w:p>
    <w:p w:rsidR="00C73F45" w:rsidRPr="00E6213B" w:rsidRDefault="00C73F45" w:rsidP="00E6213B">
      <w:pPr>
        <w:pStyle w:val="ConsPlusNonformat"/>
        <w:jc w:val="both"/>
        <w:rPr>
          <w:rFonts w:ascii="Times New Roman" w:hAnsi="Times New Roman" w:cs="Times New Roman"/>
          <w:sz w:val="28"/>
          <w:szCs w:val="28"/>
        </w:rPr>
      </w:pPr>
    </w:p>
    <w:p w:rsidR="00C73F45" w:rsidRPr="00E6213B" w:rsidRDefault="00C73F45" w:rsidP="00E6213B">
      <w:pPr>
        <w:pStyle w:val="ConsPlusNonformat"/>
        <w:ind w:firstLine="709"/>
        <w:jc w:val="both"/>
        <w:rPr>
          <w:rFonts w:ascii="Times New Roman" w:hAnsi="Times New Roman" w:cs="Times New Roman"/>
          <w:sz w:val="28"/>
          <w:szCs w:val="28"/>
        </w:rPr>
      </w:pPr>
      <w:r w:rsidRPr="00E6213B">
        <w:rPr>
          <w:rFonts w:ascii="Times New Roman" w:hAnsi="Times New Roman" w:cs="Times New Roman"/>
          <w:sz w:val="28"/>
          <w:szCs w:val="28"/>
        </w:rPr>
        <w:t>В соответствии со статьей 39.3 Земельного кодекса Российской Федерации прошу предоставить в собственность за плату земельный участок, без проведения торгов:</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с кадастровым номером 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Основание предоставления земельного участка без проведения торгов: _______________________________________________________________________________________________________________________________________.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(из числа предусмотренных пунктом 1.2 административного регламента)</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Вид права, на котором заявитель желает приобрести земельный участок:</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______________________________________________________________________.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(если предоставление земельного участка допускается на нескольких видах прав)</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Цель использования земельного участка: 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__________________________________________________________________.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Реквизиты решения об изъятии земельного участка для государственных или</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муниципальных нужд: 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__________________________________________________________________.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(если земельный участок предоставляется взамен земельного участка, изымаемого для государственных или муниципальных нужд)</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______________________________________________________________________.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(в случае, если земельный участок предоставляется для размещения объектов, предусмотренных этим документом и (или) проектом)</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Реквизиты решения о предварительном согласовании предоставления земельного</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участка: _____________________________________________________________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______________________________________________________________________.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(в случае, если испрашиваемый земельный участок образовывался или его границы уточнялись на основании данного решения)</w:t>
      </w:r>
    </w:p>
    <w:p w:rsidR="00C73F45" w:rsidRPr="00E6213B" w:rsidRDefault="00C73F45" w:rsidP="00E6213B">
      <w:pPr>
        <w:pStyle w:val="ConsPlusNonformat"/>
        <w:ind w:firstLine="709"/>
        <w:jc w:val="both"/>
        <w:rPr>
          <w:rFonts w:ascii="Times New Roman" w:hAnsi="Times New Roman" w:cs="Times New Roman"/>
          <w:sz w:val="28"/>
          <w:szCs w:val="28"/>
        </w:rPr>
      </w:pPr>
    </w:p>
    <w:p w:rsidR="00C73F45" w:rsidRPr="00E6213B" w:rsidRDefault="00C73F45" w:rsidP="00E6213B">
      <w:pPr>
        <w:pStyle w:val="ConsPlusNonformat"/>
        <w:ind w:firstLine="709"/>
        <w:jc w:val="both"/>
        <w:rPr>
          <w:rFonts w:ascii="Times New Roman" w:hAnsi="Times New Roman" w:cs="Times New Roman"/>
          <w:sz w:val="28"/>
          <w:szCs w:val="28"/>
        </w:rPr>
      </w:pPr>
      <w:r w:rsidRPr="00E6213B">
        <w:rPr>
          <w:rFonts w:ascii="Times New Roman" w:hAnsi="Times New Roman" w:cs="Times New Roman"/>
          <w:sz w:val="28"/>
          <w:szCs w:val="28"/>
        </w:rPr>
        <w:t>Прошу уведомить о получении заявления о предоставлении земельного участка, о результате предоставления муниципальной услуги:</w:t>
      </w:r>
    </w:p>
    <w:p w:rsidR="00C73F45" w:rsidRPr="00E6213B" w:rsidRDefault="00C73F45" w:rsidP="00E6213B">
      <w:pPr>
        <w:pStyle w:val="ConsPlusNonformat"/>
        <w:ind w:firstLine="709"/>
        <w:jc w:val="both"/>
        <w:rPr>
          <w:rFonts w:ascii="Times New Roman" w:hAnsi="Times New Roman" w:cs="Times New Roman"/>
          <w:sz w:val="28"/>
          <w:szCs w:val="28"/>
        </w:rPr>
      </w:pPr>
      <w:r>
        <w:rPr>
          <w:noProof/>
        </w:rPr>
        <w:pict>
          <v:rect id="_x0000_s1026" style="position:absolute;left:0;text-align:left;margin-left:36.35pt;margin-top:3.95pt;width:9pt;height:9.75pt;z-index:251654656">
            <v:textbox>
              <w:txbxContent>
                <w:p w:rsidR="00C73F45" w:rsidRDefault="00C73F45">
                  <w:pPr>
                    <w:rPr>
                      <w:rFonts w:cs="Times New Roman"/>
                    </w:rPr>
                  </w:pPr>
                </w:p>
              </w:txbxContent>
            </v:textbox>
          </v:rect>
        </w:pict>
      </w:r>
      <w:r w:rsidRPr="00E6213B">
        <w:rPr>
          <w:rFonts w:ascii="Times New Roman" w:hAnsi="Times New Roman" w:cs="Times New Roman"/>
          <w:sz w:val="28"/>
          <w:szCs w:val="28"/>
        </w:rPr>
        <w:t xml:space="preserve">    по телефону;</w:t>
      </w:r>
    </w:p>
    <w:p w:rsidR="00C73F45" w:rsidRPr="00E6213B" w:rsidRDefault="00C73F45" w:rsidP="00E6213B">
      <w:pPr>
        <w:pStyle w:val="ConsPlusNonformat"/>
        <w:ind w:left="720"/>
        <w:jc w:val="both"/>
        <w:rPr>
          <w:rFonts w:ascii="Times New Roman" w:hAnsi="Times New Roman" w:cs="Times New Roman"/>
          <w:sz w:val="28"/>
          <w:szCs w:val="28"/>
        </w:rPr>
      </w:pPr>
      <w:r>
        <w:rPr>
          <w:noProof/>
        </w:rPr>
        <w:pict>
          <v:rect id="_x0000_s1027" style="position:absolute;left:0;text-align:left;margin-left:36.35pt;margin-top:2.1pt;width:9pt;height:9.75pt;z-index:251655680">
            <v:textbox>
              <w:txbxContent>
                <w:p w:rsidR="00C73F45" w:rsidRDefault="00C73F45">
                  <w:pPr>
                    <w:rPr>
                      <w:rFonts w:cs="Times New Roman"/>
                    </w:rPr>
                  </w:pPr>
                </w:p>
              </w:txbxContent>
            </v:textbox>
          </v:rect>
        </w:pict>
      </w:r>
      <w:r w:rsidRPr="00E6213B">
        <w:rPr>
          <w:rFonts w:ascii="Times New Roman" w:hAnsi="Times New Roman" w:cs="Times New Roman"/>
          <w:sz w:val="28"/>
          <w:szCs w:val="28"/>
        </w:rPr>
        <w:t xml:space="preserve">    сообщением на электронную почту;</w:t>
      </w:r>
    </w:p>
    <w:p w:rsidR="00C73F45" w:rsidRPr="00E6213B" w:rsidRDefault="00C73F45" w:rsidP="00E6213B">
      <w:pPr>
        <w:pStyle w:val="ConsPlusNonformat"/>
        <w:ind w:firstLine="709"/>
        <w:jc w:val="both"/>
        <w:rPr>
          <w:rFonts w:ascii="Times New Roman" w:hAnsi="Times New Roman" w:cs="Times New Roman"/>
          <w:sz w:val="28"/>
          <w:szCs w:val="28"/>
        </w:rPr>
      </w:pPr>
      <w:r>
        <w:rPr>
          <w:noProof/>
        </w:rPr>
        <w:pict>
          <v:rect id="_x0000_s1028" style="position:absolute;left:0;text-align:left;margin-left:36.35pt;margin-top:3.95pt;width:9pt;height:9.75pt;z-index:251660800">
            <v:textbox>
              <w:txbxContent>
                <w:p w:rsidR="00C73F45" w:rsidRDefault="00C73F45">
                  <w:pPr>
                    <w:rPr>
                      <w:rFonts w:cs="Times New Roman"/>
                    </w:rPr>
                  </w:pPr>
                </w:p>
              </w:txbxContent>
            </v:textbox>
          </v:rect>
        </w:pict>
      </w:r>
      <w:r w:rsidRPr="00E6213B">
        <w:rPr>
          <w:rFonts w:ascii="Times New Roman" w:hAnsi="Times New Roman" w:cs="Times New Roman"/>
          <w:sz w:val="28"/>
          <w:szCs w:val="28"/>
        </w:rPr>
        <w:t xml:space="preserve">    в личный кабинет ФГИС «Единый портал государственных и муниципальных услуг (функций)»;</w:t>
      </w:r>
    </w:p>
    <w:p w:rsidR="00C73F45" w:rsidRPr="00E6213B" w:rsidRDefault="00C73F45" w:rsidP="00E6213B">
      <w:pPr>
        <w:pStyle w:val="ConsPlusNonformat"/>
        <w:ind w:left="720"/>
        <w:jc w:val="both"/>
        <w:rPr>
          <w:rFonts w:ascii="Times New Roman" w:hAnsi="Times New Roman" w:cs="Times New Roman"/>
          <w:sz w:val="28"/>
          <w:szCs w:val="28"/>
        </w:rPr>
      </w:pPr>
      <w:r>
        <w:rPr>
          <w:noProof/>
        </w:rPr>
        <w:pict>
          <v:rect id="_x0000_s1029" style="position:absolute;left:0;text-align:left;margin-left:36.35pt;margin-top:1.75pt;width:9pt;height:9.75pt;z-index:251656704">
            <v:textbox>
              <w:txbxContent>
                <w:p w:rsidR="00C73F45" w:rsidRDefault="00C73F45">
                  <w:pPr>
                    <w:rPr>
                      <w:rFonts w:cs="Times New Roman"/>
                    </w:rPr>
                  </w:pPr>
                </w:p>
              </w:txbxContent>
            </v:textbox>
          </v:rect>
        </w:pict>
      </w:r>
      <w:r w:rsidRPr="00E6213B">
        <w:rPr>
          <w:rFonts w:ascii="Times New Roman" w:hAnsi="Times New Roman" w:cs="Times New Roman"/>
          <w:sz w:val="28"/>
          <w:szCs w:val="28"/>
        </w:rPr>
        <w:t xml:space="preserve">    почтовым сообщением.</w:t>
      </w:r>
    </w:p>
    <w:p w:rsidR="00C73F45" w:rsidRPr="00E6213B" w:rsidRDefault="00C73F45" w:rsidP="00E6213B">
      <w:pPr>
        <w:pStyle w:val="ConsPlusNonformat"/>
        <w:ind w:firstLine="709"/>
        <w:jc w:val="both"/>
        <w:rPr>
          <w:rFonts w:ascii="Times New Roman" w:hAnsi="Times New Roman" w:cs="Times New Roman"/>
          <w:sz w:val="28"/>
          <w:szCs w:val="28"/>
        </w:rPr>
      </w:pPr>
      <w:r w:rsidRPr="00E6213B">
        <w:rPr>
          <w:rFonts w:ascii="Times New Roman" w:hAnsi="Times New Roman" w:cs="Times New Roman"/>
          <w:sz w:val="28"/>
          <w:szCs w:val="28"/>
        </w:rPr>
        <w:t>В случае принятия решения о предоставлении земельного участка прошу договор купли-продажи:</w:t>
      </w:r>
    </w:p>
    <w:p w:rsidR="00C73F45" w:rsidRPr="00E6213B" w:rsidRDefault="00C73F45" w:rsidP="00E6213B">
      <w:pPr>
        <w:pStyle w:val="ConsPlusNonformat"/>
        <w:ind w:left="709"/>
        <w:jc w:val="both"/>
        <w:rPr>
          <w:rFonts w:ascii="Times New Roman" w:hAnsi="Times New Roman" w:cs="Times New Roman"/>
          <w:sz w:val="28"/>
          <w:szCs w:val="28"/>
        </w:rPr>
      </w:pPr>
      <w:r>
        <w:rPr>
          <w:noProof/>
        </w:rPr>
        <w:pict>
          <v:rect id="_x0000_s1030" style="position:absolute;left:0;text-align:left;margin-left:36.35pt;margin-top:3.95pt;width:9pt;height:9.75pt;z-index:251657728">
            <v:textbox>
              <w:txbxContent>
                <w:p w:rsidR="00C73F45" w:rsidRDefault="00C73F45">
                  <w:pPr>
                    <w:rPr>
                      <w:rFonts w:cs="Times New Roman"/>
                    </w:rPr>
                  </w:pPr>
                </w:p>
              </w:txbxContent>
            </v:textbox>
          </v:rect>
        </w:pict>
      </w:r>
      <w:r w:rsidRPr="00E6213B">
        <w:rPr>
          <w:rFonts w:ascii="Times New Roman" w:hAnsi="Times New Roman" w:cs="Times New Roman"/>
          <w:sz w:val="28"/>
          <w:szCs w:val="28"/>
        </w:rPr>
        <w:t xml:space="preserve">    выдать в администрации Павловского сельсовета Венгеровского района Новосибирской области</w:t>
      </w:r>
    </w:p>
    <w:p w:rsidR="00C73F45" w:rsidRPr="00E6213B" w:rsidRDefault="00C73F45" w:rsidP="00E6213B">
      <w:pPr>
        <w:pStyle w:val="ConsPlusNonformat"/>
        <w:ind w:left="709"/>
        <w:jc w:val="both"/>
        <w:rPr>
          <w:rFonts w:ascii="Times New Roman" w:hAnsi="Times New Roman" w:cs="Times New Roman"/>
          <w:sz w:val="28"/>
          <w:szCs w:val="28"/>
        </w:rPr>
      </w:pPr>
      <w:r>
        <w:rPr>
          <w:noProof/>
        </w:rPr>
        <w:pict>
          <v:rect id="_x0000_s1031" style="position:absolute;left:0;text-align:left;margin-left:36.35pt;margin-top:1.5pt;width:9pt;height:9.75pt;z-index:251659776">
            <v:textbox>
              <w:txbxContent>
                <w:p w:rsidR="00C73F45" w:rsidRDefault="00C73F45">
                  <w:pPr>
                    <w:rPr>
                      <w:rFonts w:cs="Times New Roman"/>
                    </w:rPr>
                  </w:pPr>
                </w:p>
              </w:txbxContent>
            </v:textbox>
          </v:rect>
        </w:pict>
      </w:r>
      <w:r w:rsidRPr="00E6213B">
        <w:rPr>
          <w:rFonts w:ascii="Times New Roman" w:hAnsi="Times New Roman" w:cs="Times New Roman"/>
          <w:sz w:val="28"/>
          <w:szCs w:val="28"/>
        </w:rPr>
        <w:t xml:space="preserve">    выдать в филиале ГАУ НСО «МФЦ» (указывается в случае направления заявления посредством МФЦ);</w:t>
      </w:r>
    </w:p>
    <w:p w:rsidR="00C73F45" w:rsidRPr="00E6213B" w:rsidRDefault="00C73F45" w:rsidP="00E6213B">
      <w:pPr>
        <w:pStyle w:val="ConsPlusNonformat"/>
        <w:ind w:left="709"/>
        <w:jc w:val="both"/>
        <w:rPr>
          <w:rFonts w:ascii="Times New Roman" w:hAnsi="Times New Roman" w:cs="Times New Roman"/>
          <w:sz w:val="28"/>
          <w:szCs w:val="28"/>
        </w:rPr>
      </w:pPr>
      <w:r>
        <w:rPr>
          <w:noProof/>
        </w:rPr>
        <w:pict>
          <v:rect id="_x0000_s1032" style="position:absolute;left:0;text-align:left;margin-left:36.35pt;margin-top:1.75pt;width:9pt;height:9.75pt;z-index:251658752">
            <v:textbox>
              <w:txbxContent>
                <w:p w:rsidR="00C73F45" w:rsidRDefault="00C73F45">
                  <w:pPr>
                    <w:rPr>
                      <w:rFonts w:cs="Times New Roman"/>
                    </w:rPr>
                  </w:pPr>
                </w:p>
              </w:txbxContent>
            </v:textbox>
          </v:rect>
        </w:pict>
      </w:r>
      <w:r w:rsidRPr="00E6213B">
        <w:rPr>
          <w:rFonts w:ascii="Times New Roman" w:hAnsi="Times New Roman" w:cs="Times New Roman"/>
          <w:sz w:val="28"/>
          <w:szCs w:val="28"/>
        </w:rPr>
        <w:t xml:space="preserve">    направить почтовым сообщением.</w:t>
      </w:r>
    </w:p>
    <w:p w:rsidR="00C73F45" w:rsidRPr="00E6213B" w:rsidRDefault="00C73F45" w:rsidP="00E6213B">
      <w:pPr>
        <w:pStyle w:val="ConsPlusNonformat"/>
        <w:spacing w:after="120"/>
        <w:ind w:firstLine="709"/>
        <w:jc w:val="both"/>
        <w:rPr>
          <w:rFonts w:ascii="Times New Roman" w:hAnsi="Times New Roman" w:cs="Times New Roman"/>
          <w:sz w:val="28"/>
          <w:szCs w:val="28"/>
        </w:rPr>
      </w:pPr>
    </w:p>
    <w:p w:rsidR="00C73F45" w:rsidRPr="00E6213B" w:rsidRDefault="00C73F45" w:rsidP="00E6213B">
      <w:pPr>
        <w:pStyle w:val="ConsPlusNonformat"/>
        <w:spacing w:after="120"/>
        <w:ind w:firstLine="709"/>
        <w:jc w:val="both"/>
        <w:rPr>
          <w:rFonts w:ascii="Times New Roman" w:hAnsi="Times New Roman" w:cs="Times New Roman"/>
          <w:sz w:val="28"/>
          <w:szCs w:val="28"/>
        </w:rPr>
      </w:pPr>
      <w:r w:rsidRPr="00E6213B">
        <w:rPr>
          <w:rFonts w:ascii="Times New Roman" w:hAnsi="Times New Roman" w:cs="Times New Roman"/>
          <w:sz w:val="28"/>
          <w:szCs w:val="28"/>
        </w:rPr>
        <w:t>К заявлению прилагаются следующие документы (заполняется по желанию заявителя):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6946"/>
        <w:gridCol w:w="1134"/>
        <w:gridCol w:w="1382"/>
      </w:tblGrid>
      <w:tr w:rsidR="00C73F45" w:rsidRPr="00E6213B">
        <w:tc>
          <w:tcPr>
            <w:tcW w:w="675" w:type="dxa"/>
            <w:noWrap/>
            <w:vAlign w:val="center"/>
          </w:tcPr>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п/п</w:t>
            </w:r>
          </w:p>
        </w:tc>
        <w:tc>
          <w:tcPr>
            <w:tcW w:w="6946" w:type="dxa"/>
            <w:noWrap/>
            <w:vAlign w:val="center"/>
          </w:tcPr>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Наименование документа</w:t>
            </w:r>
          </w:p>
        </w:tc>
        <w:tc>
          <w:tcPr>
            <w:tcW w:w="1134" w:type="dxa"/>
            <w:noWrap/>
            <w:vAlign w:val="center"/>
          </w:tcPr>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Кол-во экз.</w:t>
            </w:r>
          </w:p>
        </w:tc>
        <w:tc>
          <w:tcPr>
            <w:tcW w:w="1382" w:type="dxa"/>
            <w:noWrap/>
            <w:vAlign w:val="center"/>
          </w:tcPr>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Кол-во листов</w:t>
            </w:r>
          </w:p>
        </w:tc>
      </w:tr>
      <w:tr w:rsidR="00C73F45" w:rsidRPr="00E6213B">
        <w:tc>
          <w:tcPr>
            <w:tcW w:w="675"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6946"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1134"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1382"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r>
      <w:tr w:rsidR="00C73F45" w:rsidRPr="00E6213B">
        <w:tc>
          <w:tcPr>
            <w:tcW w:w="675"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6946"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1134"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1382"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r>
      <w:tr w:rsidR="00C73F45" w:rsidRPr="00E6213B">
        <w:tc>
          <w:tcPr>
            <w:tcW w:w="675"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6946"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1134"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1382"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r>
      <w:tr w:rsidR="00C73F45" w:rsidRPr="00E6213B">
        <w:tc>
          <w:tcPr>
            <w:tcW w:w="675"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6946"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1134"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1382"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r>
      <w:tr w:rsidR="00C73F45" w:rsidRPr="00E6213B">
        <w:tc>
          <w:tcPr>
            <w:tcW w:w="675"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6946"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1134"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c>
          <w:tcPr>
            <w:tcW w:w="1382" w:type="dxa"/>
            <w:noWrap/>
            <w:vAlign w:val="center"/>
          </w:tcPr>
          <w:p w:rsidR="00C73F45" w:rsidRPr="00E6213B" w:rsidRDefault="00C73F45" w:rsidP="00E6213B">
            <w:pPr>
              <w:pStyle w:val="ConsPlusNonformat"/>
              <w:jc w:val="both"/>
              <w:rPr>
                <w:rFonts w:ascii="Times New Roman" w:hAnsi="Times New Roman" w:cs="Times New Roman"/>
                <w:sz w:val="28"/>
                <w:szCs w:val="28"/>
              </w:rPr>
            </w:pPr>
          </w:p>
        </w:tc>
      </w:tr>
    </w:tbl>
    <w:p w:rsidR="00C73F45" w:rsidRPr="00E6213B" w:rsidRDefault="00C73F45" w:rsidP="00E6213B">
      <w:pPr>
        <w:pStyle w:val="ConsPlusNonformat"/>
        <w:jc w:val="both"/>
        <w:rPr>
          <w:rFonts w:ascii="Times New Roman" w:hAnsi="Times New Roman" w:cs="Times New Roman"/>
          <w:sz w:val="28"/>
          <w:szCs w:val="28"/>
        </w:rPr>
      </w:pP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«___» __________20___ г.      _________                 ____________________________</w:t>
      </w:r>
    </w:p>
    <w:p w:rsidR="00C73F45" w:rsidRPr="00E6213B" w:rsidRDefault="00C73F45" w:rsidP="00E6213B">
      <w:pPr>
        <w:pStyle w:val="ConsPlusNonformat"/>
        <w:jc w:val="both"/>
        <w:rPr>
          <w:rFonts w:ascii="Times New Roman" w:hAnsi="Times New Roman" w:cs="Times New Roman"/>
          <w:sz w:val="28"/>
          <w:szCs w:val="28"/>
        </w:rPr>
      </w:pPr>
      <w:r w:rsidRPr="00E6213B">
        <w:rPr>
          <w:rFonts w:ascii="Times New Roman" w:hAnsi="Times New Roman" w:cs="Times New Roman"/>
          <w:sz w:val="28"/>
          <w:szCs w:val="28"/>
        </w:rPr>
        <w:t xml:space="preserve">                                                              (подпись)                                     (фамилия, имя, отчество)</w:t>
      </w:r>
    </w:p>
    <w:p w:rsidR="00C73F45" w:rsidRPr="00E6213B" w:rsidRDefault="00C73F45" w:rsidP="00E6213B">
      <w:pPr>
        <w:jc w:val="both"/>
        <w:rPr>
          <w:rFonts w:ascii="Times New Roman" w:hAnsi="Times New Roman" w:cs="Times New Roman"/>
          <w:sz w:val="28"/>
          <w:szCs w:val="28"/>
        </w:rPr>
        <w:sectPr w:rsidR="00C73F45" w:rsidRPr="00E6213B">
          <w:pgSz w:w="11906" w:h="16838"/>
          <w:pgMar w:top="1134" w:right="567" w:bottom="1134" w:left="1134" w:header="408" w:footer="709" w:gutter="0"/>
          <w:cols w:space="720"/>
          <w:titlePg/>
          <w:docGrid w:linePitch="381"/>
        </w:sectPr>
      </w:pPr>
    </w:p>
    <w:p w:rsidR="00C73F45" w:rsidRPr="00E6213B" w:rsidRDefault="00C73F45" w:rsidP="00E6213B">
      <w:pPr>
        <w:jc w:val="right"/>
        <w:rPr>
          <w:rFonts w:ascii="Times New Roman" w:hAnsi="Times New Roman" w:cs="Times New Roman"/>
          <w:sz w:val="28"/>
          <w:szCs w:val="28"/>
        </w:rPr>
      </w:pPr>
      <w:r w:rsidRPr="00E6213B">
        <w:rPr>
          <w:rFonts w:ascii="Times New Roman" w:hAnsi="Times New Roman" w:cs="Times New Roman"/>
          <w:sz w:val="28"/>
          <w:szCs w:val="28"/>
        </w:rPr>
        <w:t>Приложение № 2</w:t>
      </w:r>
    </w:p>
    <w:p w:rsidR="00C73F45" w:rsidRPr="00E6213B" w:rsidRDefault="00C73F45" w:rsidP="00E6213B">
      <w:pPr>
        <w:widowControl w:val="0"/>
        <w:shd w:val="clear" w:color="auto" w:fill="FFFFFF"/>
        <w:autoSpaceDE w:val="0"/>
        <w:autoSpaceDN w:val="0"/>
        <w:adjustRightInd w:val="0"/>
        <w:ind w:firstLine="709"/>
        <w:jc w:val="right"/>
        <w:rPr>
          <w:rFonts w:ascii="Times New Roman" w:hAnsi="Times New Roman" w:cs="Times New Roman"/>
          <w:sz w:val="28"/>
          <w:szCs w:val="28"/>
        </w:rPr>
      </w:pPr>
      <w:r w:rsidRPr="00E6213B">
        <w:rPr>
          <w:rFonts w:ascii="Times New Roman" w:hAnsi="Times New Roman" w:cs="Times New Roman"/>
          <w:sz w:val="28"/>
          <w:szCs w:val="28"/>
        </w:rPr>
        <w:t xml:space="preserve">к административному регламенту </w:t>
      </w:r>
      <w:r w:rsidRPr="00E6213B">
        <w:rPr>
          <w:rFonts w:ascii="Times New Roman" w:hAnsi="Times New Roman" w:cs="Times New Roman"/>
          <w:sz w:val="28"/>
          <w:szCs w:val="28"/>
        </w:rPr>
        <w:br/>
        <w:t xml:space="preserve">предоставления муниципальной услуги </w:t>
      </w:r>
      <w:r w:rsidRPr="00E6213B">
        <w:rPr>
          <w:rFonts w:ascii="Times New Roman" w:hAnsi="Times New Roman" w:cs="Times New Roman"/>
          <w:sz w:val="28"/>
          <w:szCs w:val="28"/>
        </w:rPr>
        <w:br/>
        <w:t>по продаже земельных участков</w:t>
      </w:r>
    </w:p>
    <w:p w:rsidR="00C73F45" w:rsidRPr="00E6213B" w:rsidRDefault="00C73F45" w:rsidP="00E6213B">
      <w:pPr>
        <w:widowControl w:val="0"/>
        <w:shd w:val="clear" w:color="auto" w:fill="FFFFFF"/>
        <w:autoSpaceDE w:val="0"/>
        <w:autoSpaceDN w:val="0"/>
        <w:adjustRightInd w:val="0"/>
        <w:ind w:firstLine="709"/>
        <w:jc w:val="right"/>
        <w:rPr>
          <w:rFonts w:ascii="Times New Roman" w:hAnsi="Times New Roman" w:cs="Times New Roman"/>
          <w:sz w:val="28"/>
          <w:szCs w:val="28"/>
        </w:rPr>
      </w:pPr>
      <w:r w:rsidRPr="00E6213B">
        <w:rPr>
          <w:rFonts w:ascii="Times New Roman" w:hAnsi="Times New Roman" w:cs="Times New Roman"/>
          <w:sz w:val="28"/>
          <w:szCs w:val="28"/>
        </w:rPr>
        <w:t>без проведения торгов</w:t>
      </w:r>
    </w:p>
    <w:p w:rsidR="00C73F45" w:rsidRPr="00E6213B" w:rsidRDefault="00C73F45" w:rsidP="00E6213B">
      <w:pPr>
        <w:jc w:val="center"/>
        <w:rPr>
          <w:rFonts w:ascii="Times New Roman" w:hAnsi="Times New Roman" w:cs="Times New Roman"/>
          <w:sz w:val="28"/>
          <w:szCs w:val="28"/>
        </w:rPr>
      </w:pPr>
    </w:p>
    <w:p w:rsidR="00C73F45" w:rsidRPr="00E6213B" w:rsidRDefault="00C73F45" w:rsidP="00E6213B">
      <w:pPr>
        <w:autoSpaceDE w:val="0"/>
        <w:autoSpaceDN w:val="0"/>
        <w:adjustRightInd w:val="0"/>
        <w:jc w:val="center"/>
        <w:outlineLvl w:val="1"/>
        <w:rPr>
          <w:rFonts w:ascii="Times New Roman" w:hAnsi="Times New Roman" w:cs="Times New Roman"/>
          <w:sz w:val="28"/>
          <w:szCs w:val="28"/>
        </w:rPr>
      </w:pPr>
      <w:bookmarkStart w:id="6" w:name="P39"/>
      <w:bookmarkEnd w:id="6"/>
      <w:r w:rsidRPr="00E6213B">
        <w:rPr>
          <w:rFonts w:ascii="Times New Roman" w:hAnsi="Times New Roman" w:cs="Times New Roman"/>
          <w:sz w:val="28"/>
          <w:szCs w:val="28"/>
        </w:rPr>
        <w:t>ПЕРЕЧЕНЬ</w:t>
      </w:r>
    </w:p>
    <w:p w:rsidR="00C73F45" w:rsidRPr="00E6213B" w:rsidRDefault="00C73F45" w:rsidP="00E6213B">
      <w:pPr>
        <w:autoSpaceDE w:val="0"/>
        <w:autoSpaceDN w:val="0"/>
        <w:adjustRightInd w:val="0"/>
        <w:jc w:val="center"/>
        <w:outlineLvl w:val="1"/>
        <w:rPr>
          <w:rFonts w:ascii="Times New Roman" w:hAnsi="Times New Roman" w:cs="Times New Roman"/>
          <w:sz w:val="28"/>
          <w:szCs w:val="28"/>
        </w:rPr>
      </w:pPr>
      <w:r w:rsidRPr="00E6213B">
        <w:rPr>
          <w:rFonts w:ascii="Times New Roman" w:hAnsi="Times New Roman" w:cs="Times New Roman"/>
          <w:sz w:val="28"/>
          <w:szCs w:val="28"/>
        </w:rPr>
        <w:t>ДОКУМЕНТОВ, ПОДТВЕРЖДАЮЩИХ ПРАВО ЗАЯВИТЕЛЯ НА ПРИОБРЕТЕНИЕ</w:t>
      </w:r>
    </w:p>
    <w:p w:rsidR="00C73F45" w:rsidRPr="00E6213B" w:rsidRDefault="00C73F45" w:rsidP="00E6213B">
      <w:pPr>
        <w:autoSpaceDE w:val="0"/>
        <w:autoSpaceDN w:val="0"/>
        <w:adjustRightInd w:val="0"/>
        <w:jc w:val="center"/>
        <w:outlineLvl w:val="1"/>
        <w:rPr>
          <w:rFonts w:ascii="Times New Roman" w:hAnsi="Times New Roman" w:cs="Times New Roman"/>
          <w:sz w:val="28"/>
          <w:szCs w:val="28"/>
        </w:rPr>
      </w:pPr>
      <w:r w:rsidRPr="00E6213B">
        <w:rPr>
          <w:rFonts w:ascii="Times New Roman" w:hAnsi="Times New Roman" w:cs="Times New Roman"/>
          <w:sz w:val="28"/>
          <w:szCs w:val="28"/>
        </w:rPr>
        <w:t>ЗЕМЕЛЬНОГО УЧАСТКА БЕЗ ПРОВЕДЕНИЯ ТОРГОВ</w:t>
      </w:r>
    </w:p>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p>
    <w:tbl>
      <w:tblPr>
        <w:tblW w:w="5134"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73"/>
        <w:gridCol w:w="2423"/>
        <w:gridCol w:w="1986"/>
        <w:gridCol w:w="2834"/>
        <w:gridCol w:w="7372"/>
      </w:tblGrid>
      <w:tr w:rsidR="00C73F45" w:rsidRPr="00E6213B">
        <w:trPr>
          <w:trHeight w:val="778"/>
          <w:tblHeader/>
        </w:trPr>
        <w:tc>
          <w:tcPr>
            <w:tcW w:w="157" w:type="pct"/>
            <w:noWrap/>
            <w:vAlign w:val="center"/>
          </w:tcPr>
          <w:p w:rsidR="00C73F45" w:rsidRPr="00E6213B" w:rsidRDefault="00C73F45" w:rsidP="00E6213B">
            <w:pPr>
              <w:pStyle w:val="ConsPlusNormal"/>
              <w:jc w:val="both"/>
              <w:rPr>
                <w:b/>
                <w:bCs/>
                <w:sz w:val="22"/>
                <w:szCs w:val="22"/>
              </w:rPr>
            </w:pPr>
            <w:r w:rsidRPr="00E6213B">
              <w:rPr>
                <w:b/>
                <w:bCs/>
                <w:sz w:val="22"/>
                <w:szCs w:val="22"/>
              </w:rPr>
              <w:t>№</w:t>
            </w:r>
          </w:p>
          <w:p w:rsidR="00C73F45" w:rsidRPr="00E6213B" w:rsidRDefault="00C73F45" w:rsidP="00E6213B">
            <w:pPr>
              <w:pStyle w:val="ConsPlusNormal"/>
              <w:jc w:val="both"/>
              <w:rPr>
                <w:b/>
                <w:bCs/>
                <w:sz w:val="22"/>
                <w:szCs w:val="22"/>
              </w:rPr>
            </w:pPr>
            <w:r w:rsidRPr="00E6213B">
              <w:rPr>
                <w:b/>
                <w:bCs/>
                <w:sz w:val="22"/>
                <w:szCs w:val="22"/>
              </w:rPr>
              <w:t>п/п</w:t>
            </w:r>
          </w:p>
        </w:tc>
        <w:tc>
          <w:tcPr>
            <w:tcW w:w="803" w:type="pct"/>
            <w:noWrap/>
            <w:vAlign w:val="center"/>
          </w:tcPr>
          <w:p w:rsidR="00C73F45" w:rsidRPr="00E6213B" w:rsidRDefault="00C73F45" w:rsidP="00E6213B">
            <w:pPr>
              <w:pStyle w:val="ConsPlusNormal"/>
              <w:jc w:val="both"/>
              <w:rPr>
                <w:b/>
                <w:bCs/>
                <w:sz w:val="22"/>
                <w:szCs w:val="22"/>
              </w:rPr>
            </w:pPr>
            <w:r w:rsidRPr="00E6213B">
              <w:rPr>
                <w:b/>
                <w:bCs/>
                <w:sz w:val="22"/>
                <w:szCs w:val="22"/>
              </w:rPr>
              <w:t>Основание предоставления земельного участка</w:t>
            </w:r>
          </w:p>
        </w:tc>
        <w:tc>
          <w:tcPr>
            <w:tcW w:w="658" w:type="pct"/>
            <w:noWrap/>
            <w:vAlign w:val="center"/>
          </w:tcPr>
          <w:p w:rsidR="00C73F45" w:rsidRPr="00E6213B" w:rsidRDefault="00C73F45" w:rsidP="00E6213B">
            <w:pPr>
              <w:pStyle w:val="ConsPlusNormal"/>
              <w:jc w:val="both"/>
              <w:rPr>
                <w:b/>
                <w:bCs/>
                <w:sz w:val="22"/>
                <w:szCs w:val="22"/>
              </w:rPr>
            </w:pPr>
            <w:r w:rsidRPr="00E6213B">
              <w:rPr>
                <w:b/>
                <w:bCs/>
                <w:sz w:val="22"/>
                <w:szCs w:val="22"/>
              </w:rPr>
              <w:t>Заявитель</w:t>
            </w:r>
          </w:p>
        </w:tc>
        <w:tc>
          <w:tcPr>
            <w:tcW w:w="939" w:type="pct"/>
            <w:noWrap/>
            <w:vAlign w:val="center"/>
          </w:tcPr>
          <w:p w:rsidR="00C73F45" w:rsidRPr="00E6213B" w:rsidRDefault="00C73F45" w:rsidP="00E6213B">
            <w:pPr>
              <w:pStyle w:val="ConsPlusNormal"/>
              <w:jc w:val="both"/>
              <w:rPr>
                <w:b/>
                <w:bCs/>
                <w:sz w:val="22"/>
                <w:szCs w:val="22"/>
              </w:rPr>
            </w:pPr>
            <w:r w:rsidRPr="00E6213B">
              <w:rPr>
                <w:b/>
                <w:bCs/>
                <w:sz w:val="22"/>
                <w:szCs w:val="22"/>
              </w:rPr>
              <w:t>Земельный участок</w:t>
            </w:r>
          </w:p>
        </w:tc>
        <w:tc>
          <w:tcPr>
            <w:tcW w:w="2443" w:type="pct"/>
            <w:noWrap/>
            <w:vAlign w:val="center"/>
          </w:tcPr>
          <w:p w:rsidR="00C73F45" w:rsidRPr="00E6213B" w:rsidRDefault="00C73F45" w:rsidP="00E6213B">
            <w:pPr>
              <w:pStyle w:val="ConsPlusNormal"/>
              <w:jc w:val="both"/>
              <w:rPr>
                <w:b/>
                <w:bCs/>
                <w:sz w:val="22"/>
                <w:szCs w:val="22"/>
              </w:rPr>
            </w:pPr>
            <w:r w:rsidRPr="00E6213B">
              <w:rPr>
                <w:b/>
                <w:bCs/>
                <w:sz w:val="22"/>
                <w:szCs w:val="22"/>
              </w:rPr>
              <w:t xml:space="preserve">Документы, подтверждающие право заявителя на приобретение земельного участка, прилагаемые к заявлению </w:t>
            </w:r>
            <w:hyperlink w:anchor="P862" w:history="1">
              <w:r w:rsidRPr="00E6213B">
                <w:rPr>
                  <w:b/>
                  <w:bCs/>
                  <w:sz w:val="22"/>
                  <w:szCs w:val="22"/>
                </w:rPr>
                <w:t>&lt;1&gt;</w:t>
              </w:r>
            </w:hyperlink>
          </w:p>
        </w:tc>
      </w:tr>
      <w:tr w:rsidR="00C73F45" w:rsidRPr="00E6213B">
        <w:trPr>
          <w:trHeight w:val="3841"/>
          <w:tblHeader/>
        </w:trPr>
        <w:tc>
          <w:tcPr>
            <w:tcW w:w="157" w:type="pct"/>
            <w:noWrap/>
            <w:vAlign w:val="center"/>
          </w:tcPr>
          <w:p w:rsidR="00C73F45" w:rsidRPr="00E6213B" w:rsidRDefault="00C73F45" w:rsidP="00E6213B">
            <w:pPr>
              <w:pStyle w:val="ConsPlusNormal"/>
              <w:jc w:val="both"/>
              <w:rPr>
                <w:sz w:val="22"/>
                <w:szCs w:val="22"/>
              </w:rPr>
            </w:pPr>
            <w:r w:rsidRPr="00E6213B">
              <w:rPr>
                <w:sz w:val="22"/>
                <w:szCs w:val="22"/>
              </w:rPr>
              <w:t>1.</w:t>
            </w:r>
          </w:p>
        </w:tc>
        <w:tc>
          <w:tcPr>
            <w:tcW w:w="803" w:type="pct"/>
            <w:noWrap/>
            <w:vAlign w:val="center"/>
          </w:tcPr>
          <w:p w:rsidR="00C73F45" w:rsidRPr="00E6213B" w:rsidRDefault="00C73F45" w:rsidP="00E6213B">
            <w:pPr>
              <w:pStyle w:val="ConsPlusNormal"/>
              <w:jc w:val="both"/>
              <w:rPr>
                <w:sz w:val="22"/>
                <w:szCs w:val="22"/>
              </w:rPr>
            </w:pPr>
            <w:r w:rsidRPr="00E6213B">
              <w:rPr>
                <w:sz w:val="22"/>
                <w:szCs w:val="22"/>
              </w:rPr>
              <w:t xml:space="preserve">Подпункт 1 </w:t>
            </w:r>
            <w:r w:rsidRPr="00E6213B">
              <w:rPr>
                <w:sz w:val="22"/>
                <w:szCs w:val="22"/>
              </w:rPr>
              <w:br/>
              <w:t>пункта 1.2 административного регламента</w:t>
            </w:r>
          </w:p>
        </w:tc>
        <w:tc>
          <w:tcPr>
            <w:tcW w:w="658" w:type="pct"/>
            <w:noWrap/>
            <w:vAlign w:val="center"/>
          </w:tcPr>
          <w:p w:rsidR="00C73F45" w:rsidRPr="00E6213B" w:rsidRDefault="00C73F45" w:rsidP="00E6213B">
            <w:pPr>
              <w:pStyle w:val="ConsPlusNormal"/>
              <w:jc w:val="both"/>
              <w:rPr>
                <w:sz w:val="22"/>
                <w:szCs w:val="22"/>
              </w:rPr>
            </w:pPr>
            <w:r w:rsidRPr="00E6213B">
              <w:rPr>
                <w:sz w:val="22"/>
                <w:szCs w:val="22"/>
              </w:rPr>
              <w:t>Лицо, с которым заключен договор о комплексном освоении территории</w:t>
            </w:r>
          </w:p>
        </w:tc>
        <w:tc>
          <w:tcPr>
            <w:tcW w:w="939" w:type="pct"/>
            <w:noWrap/>
            <w:vAlign w:val="center"/>
          </w:tcPr>
          <w:p w:rsidR="00C73F45" w:rsidRPr="00E6213B" w:rsidRDefault="00C73F45" w:rsidP="00E6213B">
            <w:pPr>
              <w:pStyle w:val="ConsPlusNormal"/>
              <w:jc w:val="both"/>
              <w:rPr>
                <w:sz w:val="22"/>
                <w:szCs w:val="22"/>
              </w:rPr>
            </w:pPr>
            <w:r w:rsidRPr="00E6213B">
              <w:rPr>
                <w:sz w:val="22"/>
                <w:szCs w:val="22"/>
              </w:rPr>
              <w:t>Земельный участок, образованный из земельного участка, предоставленного в аренду для комплексного освоения территории</w:t>
            </w:r>
          </w:p>
        </w:tc>
        <w:tc>
          <w:tcPr>
            <w:tcW w:w="2443" w:type="pct"/>
            <w:noWrap/>
            <w:vAlign w:val="center"/>
          </w:tcPr>
          <w:p w:rsidR="00C73F45" w:rsidRPr="00E6213B" w:rsidRDefault="00C73F45" w:rsidP="00E6213B">
            <w:pPr>
              <w:pStyle w:val="ConsPlusNormal"/>
              <w:jc w:val="both"/>
              <w:rPr>
                <w:sz w:val="22"/>
                <w:szCs w:val="22"/>
              </w:rPr>
            </w:pPr>
            <w:r w:rsidRPr="00E6213B">
              <w:rPr>
                <w:sz w:val="22"/>
                <w:szCs w:val="22"/>
              </w:rPr>
              <w:t>Договор о комплексном освоении территории</w:t>
            </w:r>
          </w:p>
          <w:p w:rsidR="00C73F45" w:rsidRPr="00E6213B" w:rsidRDefault="00C73F45" w:rsidP="00E6213B">
            <w:pPr>
              <w:pStyle w:val="ConsPlusNormal"/>
              <w:jc w:val="both"/>
              <w:rPr>
                <w:sz w:val="22"/>
                <w:szCs w:val="22"/>
              </w:rPr>
            </w:pPr>
            <w:r w:rsidRPr="00E6213B">
              <w:rPr>
                <w:sz w:val="22"/>
                <w:szCs w:val="22"/>
              </w:rPr>
              <w:t xml:space="preserve">* Кадастровый паспорт испрашиваемого земельного участка либо кадастровая выписка об испрашиваемом земельном участке </w:t>
            </w:r>
            <w:hyperlink w:anchor="P864" w:history="1">
              <w:r w:rsidRPr="00E6213B">
                <w:rPr>
                  <w:sz w:val="22"/>
                  <w:szCs w:val="22"/>
                </w:rPr>
                <w:t>&lt;2&gt;</w:t>
              </w:r>
            </w:hyperlink>
          </w:p>
          <w:p w:rsidR="00C73F45" w:rsidRPr="00E6213B" w:rsidRDefault="00C73F45" w:rsidP="00E6213B">
            <w:pPr>
              <w:pStyle w:val="ConsPlusNormal"/>
              <w:jc w:val="both"/>
              <w:rPr>
                <w:sz w:val="22"/>
                <w:szCs w:val="22"/>
              </w:rPr>
            </w:pPr>
            <w:r w:rsidRPr="00E6213B">
              <w:rPr>
                <w:sz w:val="22"/>
                <w:szCs w:val="22"/>
              </w:rPr>
              <w:t>* Выписка из Единого государственного реестра недвижимости  (далее -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C73F45" w:rsidRPr="00E6213B" w:rsidRDefault="00C73F45" w:rsidP="00E6213B">
            <w:pPr>
              <w:pStyle w:val="ConsPlusNormal"/>
              <w:jc w:val="both"/>
              <w:rPr>
                <w:sz w:val="22"/>
                <w:szCs w:val="22"/>
              </w:rPr>
            </w:pPr>
            <w:r w:rsidRPr="00E6213B">
              <w:rPr>
                <w:sz w:val="22"/>
                <w:szCs w:val="22"/>
              </w:rPr>
              <w:t>* Утвержденный проект планировки и утвержденный проект межевания территории</w:t>
            </w:r>
          </w:p>
          <w:p w:rsidR="00C73F45" w:rsidRPr="00E6213B" w:rsidRDefault="00C73F45" w:rsidP="00E6213B">
            <w:pPr>
              <w:pStyle w:val="ConsPlusNormal"/>
              <w:jc w:val="both"/>
              <w:rPr>
                <w:sz w:val="22"/>
                <w:szCs w:val="22"/>
              </w:rPr>
            </w:pPr>
            <w:r w:rsidRPr="00E6213B">
              <w:rPr>
                <w:sz w:val="22"/>
                <w:szCs w:val="22"/>
              </w:rPr>
              <w:t>* Выписка из Единого государственного реестра юридических лиц (далее - ЕГРЮЛ) о юридическом лице, являющемся заявителем</w:t>
            </w:r>
          </w:p>
        </w:tc>
      </w:tr>
      <w:tr w:rsidR="00C73F45" w:rsidRPr="00E6213B">
        <w:trPr>
          <w:trHeight w:val="3810"/>
          <w:tblHeader/>
        </w:trPr>
        <w:tc>
          <w:tcPr>
            <w:tcW w:w="157" w:type="pct"/>
            <w:noWrap/>
            <w:vAlign w:val="center"/>
          </w:tcPr>
          <w:p w:rsidR="00C73F45" w:rsidRPr="00E6213B" w:rsidRDefault="00C73F45" w:rsidP="00E6213B">
            <w:pPr>
              <w:pStyle w:val="ConsPlusNormal"/>
              <w:jc w:val="both"/>
              <w:rPr>
                <w:sz w:val="22"/>
                <w:szCs w:val="22"/>
              </w:rPr>
            </w:pPr>
            <w:r w:rsidRPr="00E6213B">
              <w:rPr>
                <w:sz w:val="22"/>
                <w:szCs w:val="22"/>
              </w:rPr>
              <w:t>2.</w:t>
            </w:r>
          </w:p>
        </w:tc>
        <w:tc>
          <w:tcPr>
            <w:tcW w:w="803" w:type="pct"/>
            <w:noWrap/>
            <w:vAlign w:val="center"/>
          </w:tcPr>
          <w:p w:rsidR="00C73F45" w:rsidRPr="00E6213B" w:rsidRDefault="00C73F45" w:rsidP="00E6213B">
            <w:pPr>
              <w:pStyle w:val="ConsPlusNormal"/>
              <w:jc w:val="both"/>
              <w:rPr>
                <w:sz w:val="22"/>
                <w:szCs w:val="22"/>
              </w:rPr>
            </w:pPr>
            <w:r w:rsidRPr="00E6213B">
              <w:rPr>
                <w:sz w:val="22"/>
                <w:szCs w:val="22"/>
              </w:rPr>
              <w:t xml:space="preserve">Подпункт 2 </w:t>
            </w:r>
            <w:r w:rsidRPr="00E6213B">
              <w:rPr>
                <w:sz w:val="22"/>
                <w:szCs w:val="22"/>
              </w:rPr>
              <w:br/>
              <w:t>пункта 1.2 административного регламента</w:t>
            </w:r>
          </w:p>
        </w:tc>
        <w:tc>
          <w:tcPr>
            <w:tcW w:w="658" w:type="pct"/>
            <w:noWrap/>
            <w:vAlign w:val="center"/>
          </w:tcPr>
          <w:p w:rsidR="00C73F45" w:rsidRPr="00E6213B" w:rsidRDefault="00C73F45" w:rsidP="00E6213B">
            <w:pPr>
              <w:pStyle w:val="ConsPlusNormal"/>
              <w:jc w:val="both"/>
              <w:rPr>
                <w:sz w:val="22"/>
                <w:szCs w:val="22"/>
              </w:rPr>
            </w:pPr>
            <w:r w:rsidRPr="00E6213B">
              <w:rPr>
                <w:sz w:val="22"/>
                <w:szCs w:val="22"/>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939" w:type="pct"/>
            <w:noWrap/>
            <w:vAlign w:val="center"/>
          </w:tcPr>
          <w:p w:rsidR="00C73F45" w:rsidRPr="00E6213B" w:rsidRDefault="00C73F45" w:rsidP="00E6213B">
            <w:pPr>
              <w:pStyle w:val="ConsPlusNormal"/>
              <w:jc w:val="both"/>
              <w:rPr>
                <w:sz w:val="22"/>
                <w:szCs w:val="22"/>
              </w:rPr>
            </w:pPr>
            <w:r w:rsidRPr="00E6213B">
              <w:rPr>
                <w:sz w:val="22"/>
                <w:szCs w:val="22"/>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2443" w:type="pct"/>
            <w:noWrap/>
            <w:vAlign w:val="center"/>
          </w:tcPr>
          <w:p w:rsidR="00C73F45" w:rsidRPr="00E6213B" w:rsidRDefault="00C73F45" w:rsidP="00E6213B">
            <w:pPr>
              <w:pStyle w:val="ConsPlusNormal"/>
              <w:jc w:val="both"/>
              <w:rPr>
                <w:sz w:val="22"/>
                <w:szCs w:val="22"/>
              </w:rPr>
            </w:pPr>
            <w:r w:rsidRPr="00E6213B">
              <w:rPr>
                <w:sz w:val="22"/>
                <w:szCs w:val="22"/>
              </w:rPr>
              <w:t>Документ, подтверждающий членство заявителя в некоммерческой организации</w:t>
            </w:r>
          </w:p>
          <w:p w:rsidR="00C73F45" w:rsidRPr="00E6213B" w:rsidRDefault="00C73F45" w:rsidP="00E6213B">
            <w:pPr>
              <w:pStyle w:val="ConsPlusNormal"/>
              <w:jc w:val="both"/>
              <w:rPr>
                <w:sz w:val="22"/>
                <w:szCs w:val="22"/>
              </w:rPr>
            </w:pPr>
            <w:r w:rsidRPr="00E6213B">
              <w:rPr>
                <w:sz w:val="22"/>
                <w:szCs w:val="22"/>
              </w:rPr>
              <w:t>Решение органа некоммерческой организации о распределении испрашиваемого земельного участка заявителю</w:t>
            </w:r>
          </w:p>
          <w:p w:rsidR="00C73F45" w:rsidRPr="00E6213B" w:rsidRDefault="00C73F45" w:rsidP="00E6213B">
            <w:pPr>
              <w:pStyle w:val="ConsPlusNormal"/>
              <w:jc w:val="both"/>
              <w:rPr>
                <w:sz w:val="22"/>
                <w:szCs w:val="22"/>
              </w:rPr>
            </w:pPr>
            <w:r w:rsidRPr="00E6213B">
              <w:rPr>
                <w:sz w:val="22"/>
                <w:szCs w:val="22"/>
              </w:rPr>
              <w:t>* Договор о комплексном освоении территории</w:t>
            </w:r>
          </w:p>
          <w:p w:rsidR="00C73F45" w:rsidRPr="00E6213B" w:rsidRDefault="00C73F45" w:rsidP="00E6213B">
            <w:pPr>
              <w:pStyle w:val="ConsPlusNormal"/>
              <w:jc w:val="both"/>
              <w:rPr>
                <w:sz w:val="22"/>
                <w:szCs w:val="22"/>
              </w:rPr>
            </w:pPr>
            <w:r w:rsidRPr="00E6213B">
              <w:rPr>
                <w:sz w:val="22"/>
                <w:szCs w:val="22"/>
              </w:rPr>
              <w:t>* Кадастровый паспорт испрашиваемого земельного участка либо кадастровая выписка об испрашиваемом земельном участке</w:t>
            </w:r>
          </w:p>
          <w:p w:rsidR="00C73F45" w:rsidRPr="00E6213B" w:rsidRDefault="00C73F45" w:rsidP="00E6213B">
            <w:pPr>
              <w:pStyle w:val="ConsPlusNormal"/>
              <w:jc w:val="both"/>
              <w:rPr>
                <w:sz w:val="22"/>
                <w:szCs w:val="22"/>
              </w:rPr>
            </w:pPr>
            <w:r w:rsidRPr="00E6213B">
              <w:rPr>
                <w:sz w:val="22"/>
                <w:szCs w:val="22"/>
              </w:rPr>
              <w: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C73F45" w:rsidRPr="00E6213B" w:rsidRDefault="00C73F45" w:rsidP="00E6213B">
            <w:pPr>
              <w:pStyle w:val="ConsPlusNormal"/>
              <w:jc w:val="both"/>
              <w:rPr>
                <w:sz w:val="22"/>
                <w:szCs w:val="22"/>
              </w:rPr>
            </w:pPr>
            <w:r w:rsidRPr="00E6213B">
              <w:rPr>
                <w:sz w:val="22"/>
                <w:szCs w:val="22"/>
              </w:rPr>
              <w:t>* Выписка из ЕГРЮЛ о юридическом лице, являющемся заявителем</w:t>
            </w:r>
          </w:p>
        </w:tc>
      </w:tr>
      <w:tr w:rsidR="00C73F45" w:rsidRPr="00E6213B">
        <w:trPr>
          <w:trHeight w:val="5227"/>
          <w:tblHeader/>
        </w:trPr>
        <w:tc>
          <w:tcPr>
            <w:tcW w:w="157" w:type="pct"/>
            <w:noWrap/>
            <w:vAlign w:val="center"/>
          </w:tcPr>
          <w:p w:rsidR="00C73F45" w:rsidRPr="00E6213B" w:rsidRDefault="00C73F45" w:rsidP="00E6213B">
            <w:pPr>
              <w:pStyle w:val="ConsPlusNormal"/>
              <w:jc w:val="both"/>
              <w:rPr>
                <w:sz w:val="22"/>
                <w:szCs w:val="22"/>
              </w:rPr>
            </w:pPr>
            <w:r w:rsidRPr="00E6213B">
              <w:rPr>
                <w:sz w:val="22"/>
                <w:szCs w:val="22"/>
              </w:rPr>
              <w:t>3.</w:t>
            </w:r>
          </w:p>
        </w:tc>
        <w:tc>
          <w:tcPr>
            <w:tcW w:w="803" w:type="pct"/>
            <w:noWrap/>
            <w:vAlign w:val="center"/>
          </w:tcPr>
          <w:p w:rsidR="00C73F45" w:rsidRPr="00E6213B" w:rsidRDefault="00C73F45" w:rsidP="00E6213B">
            <w:pPr>
              <w:pStyle w:val="ConsPlusNormal"/>
              <w:jc w:val="both"/>
              <w:rPr>
                <w:sz w:val="22"/>
                <w:szCs w:val="22"/>
              </w:rPr>
            </w:pPr>
            <w:r w:rsidRPr="00E6213B">
              <w:rPr>
                <w:sz w:val="22"/>
                <w:szCs w:val="22"/>
              </w:rPr>
              <w:t xml:space="preserve">Подпункт 3 </w:t>
            </w:r>
            <w:r w:rsidRPr="00E6213B">
              <w:rPr>
                <w:sz w:val="22"/>
                <w:szCs w:val="22"/>
              </w:rPr>
              <w:br/>
              <w:t>пункта 1.2 административного регламента</w:t>
            </w:r>
          </w:p>
        </w:tc>
        <w:tc>
          <w:tcPr>
            <w:tcW w:w="658" w:type="pct"/>
            <w:noWrap/>
            <w:vAlign w:val="center"/>
          </w:tcPr>
          <w:p w:rsidR="00C73F45" w:rsidRPr="00E6213B" w:rsidRDefault="00C73F45" w:rsidP="00E6213B">
            <w:pPr>
              <w:pStyle w:val="ConsPlusNormal"/>
              <w:jc w:val="both"/>
              <w:rPr>
                <w:sz w:val="22"/>
                <w:szCs w:val="22"/>
              </w:rPr>
            </w:pPr>
            <w:r w:rsidRPr="00E6213B">
              <w:rPr>
                <w:sz w:val="22"/>
                <w:szCs w:val="22"/>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939" w:type="pct"/>
            <w:noWrap/>
            <w:vAlign w:val="center"/>
          </w:tcPr>
          <w:p w:rsidR="00C73F45" w:rsidRPr="00E6213B" w:rsidRDefault="00C73F45" w:rsidP="00E6213B">
            <w:pPr>
              <w:pStyle w:val="ConsPlusNormal"/>
              <w:jc w:val="both"/>
              <w:rPr>
                <w:sz w:val="22"/>
                <w:szCs w:val="22"/>
              </w:rPr>
            </w:pPr>
            <w:r w:rsidRPr="00E6213B">
              <w:rPr>
                <w:sz w:val="22"/>
                <w:szCs w:val="22"/>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2443" w:type="pct"/>
            <w:noWrap/>
            <w:vAlign w:val="center"/>
          </w:tcPr>
          <w:p w:rsidR="00C73F45" w:rsidRPr="00E6213B" w:rsidRDefault="00C73F45" w:rsidP="00E6213B">
            <w:pPr>
              <w:pStyle w:val="ConsPlusNormal"/>
              <w:jc w:val="both"/>
              <w:rPr>
                <w:sz w:val="22"/>
                <w:szCs w:val="22"/>
              </w:rPr>
            </w:pPr>
            <w:r w:rsidRPr="00E6213B">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73F45" w:rsidRPr="00E6213B" w:rsidRDefault="00C73F45" w:rsidP="00E6213B">
            <w:pPr>
              <w:pStyle w:val="ConsPlusNormal"/>
              <w:jc w:val="both"/>
              <w:rPr>
                <w:sz w:val="22"/>
                <w:szCs w:val="22"/>
              </w:rPr>
            </w:pPr>
            <w:r w:rsidRPr="00E6213B">
              <w:rPr>
                <w:sz w:val="22"/>
                <w:szCs w:val="22"/>
              </w:rPr>
              <w:t>Документ, подтверждающий членство заявителя в некоммерческой организации</w:t>
            </w:r>
          </w:p>
          <w:p w:rsidR="00C73F45" w:rsidRPr="00E6213B" w:rsidRDefault="00C73F45" w:rsidP="00E6213B">
            <w:pPr>
              <w:pStyle w:val="ConsPlusNormal"/>
              <w:jc w:val="both"/>
              <w:rPr>
                <w:sz w:val="22"/>
                <w:szCs w:val="22"/>
              </w:rPr>
            </w:pPr>
            <w:r w:rsidRPr="00E6213B">
              <w:rPr>
                <w:sz w:val="22"/>
                <w:szCs w:val="22"/>
              </w:rPr>
              <w:t>Решение органа некоммерческой организации о распределении земельного участка заявителю</w:t>
            </w:r>
          </w:p>
          <w:p w:rsidR="00C73F45" w:rsidRPr="00E6213B" w:rsidRDefault="00C73F45" w:rsidP="00E6213B">
            <w:pPr>
              <w:pStyle w:val="ConsPlusNormal"/>
              <w:jc w:val="both"/>
              <w:rPr>
                <w:sz w:val="22"/>
                <w:szCs w:val="22"/>
              </w:rPr>
            </w:pPr>
            <w:r w:rsidRPr="00E6213B">
              <w:rPr>
                <w:sz w:val="22"/>
                <w:szCs w:val="22"/>
              </w:rPr>
              <w:t>* Утвержденный проект межевания территории</w:t>
            </w:r>
          </w:p>
          <w:p w:rsidR="00C73F45" w:rsidRPr="00E6213B" w:rsidRDefault="00C73F45" w:rsidP="00E6213B">
            <w:pPr>
              <w:pStyle w:val="ConsPlusNormal"/>
              <w:jc w:val="both"/>
              <w:rPr>
                <w:sz w:val="22"/>
                <w:szCs w:val="22"/>
              </w:rPr>
            </w:pPr>
            <w:r w:rsidRPr="00E6213B">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C73F45" w:rsidRPr="00E6213B" w:rsidRDefault="00C73F45" w:rsidP="00E6213B">
            <w:pPr>
              <w:pStyle w:val="ConsPlusNormal"/>
              <w:jc w:val="both"/>
              <w:rPr>
                <w:sz w:val="22"/>
                <w:szCs w:val="22"/>
              </w:rPr>
            </w:pPr>
            <w:r w:rsidRPr="00E6213B">
              <w:rPr>
                <w:sz w:val="22"/>
                <w:szCs w:val="22"/>
              </w:rPr>
              <w:t>* Кадастровый паспорт испрашиваемого земельного участка либо кадастровая выписка об испрашиваемом земельном участке</w:t>
            </w:r>
          </w:p>
          <w:p w:rsidR="00C73F45" w:rsidRPr="00E6213B" w:rsidRDefault="00C73F45" w:rsidP="00E6213B">
            <w:pPr>
              <w:pStyle w:val="ConsPlusNormal"/>
              <w:jc w:val="both"/>
              <w:rPr>
                <w:sz w:val="22"/>
                <w:szCs w:val="22"/>
              </w:rPr>
            </w:pPr>
            <w:r w:rsidRPr="00E6213B">
              <w:rPr>
                <w:sz w:val="22"/>
                <w:szCs w:val="22"/>
              </w:rPr>
              <w: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C73F45" w:rsidRPr="00E6213B" w:rsidRDefault="00C73F45" w:rsidP="00E6213B">
            <w:pPr>
              <w:pStyle w:val="ConsPlusNormal"/>
              <w:jc w:val="both"/>
              <w:rPr>
                <w:sz w:val="22"/>
                <w:szCs w:val="22"/>
              </w:rPr>
            </w:pPr>
            <w:r w:rsidRPr="00E6213B">
              <w:rPr>
                <w:sz w:val="22"/>
                <w:szCs w:val="22"/>
              </w:rPr>
              <w:t>* Выписка из ЕГРЮЛ о юридическом лице, являющемся заявителем</w:t>
            </w:r>
          </w:p>
        </w:tc>
      </w:tr>
      <w:tr w:rsidR="00C73F45" w:rsidRPr="00E6213B">
        <w:trPr>
          <w:trHeight w:val="4377"/>
          <w:tblHeader/>
        </w:trPr>
        <w:tc>
          <w:tcPr>
            <w:tcW w:w="157" w:type="pct"/>
            <w:noWrap/>
            <w:vAlign w:val="center"/>
          </w:tcPr>
          <w:p w:rsidR="00C73F45" w:rsidRPr="00E6213B" w:rsidRDefault="00C73F45" w:rsidP="00E6213B">
            <w:pPr>
              <w:pStyle w:val="ConsPlusNormal"/>
              <w:jc w:val="both"/>
              <w:rPr>
                <w:sz w:val="22"/>
                <w:szCs w:val="22"/>
              </w:rPr>
            </w:pPr>
            <w:r w:rsidRPr="00E6213B">
              <w:rPr>
                <w:sz w:val="22"/>
                <w:szCs w:val="22"/>
              </w:rPr>
              <w:t>4.</w:t>
            </w:r>
          </w:p>
        </w:tc>
        <w:tc>
          <w:tcPr>
            <w:tcW w:w="803" w:type="pct"/>
            <w:noWrap/>
            <w:vAlign w:val="center"/>
          </w:tcPr>
          <w:p w:rsidR="00C73F45" w:rsidRPr="00E6213B" w:rsidRDefault="00C73F45" w:rsidP="00E6213B">
            <w:pPr>
              <w:pStyle w:val="ConsPlusNormal"/>
              <w:jc w:val="both"/>
              <w:rPr>
                <w:sz w:val="22"/>
                <w:szCs w:val="22"/>
              </w:rPr>
            </w:pPr>
            <w:r w:rsidRPr="00E6213B">
              <w:rPr>
                <w:sz w:val="22"/>
                <w:szCs w:val="22"/>
              </w:rPr>
              <w:t xml:space="preserve">Подпункт 4 </w:t>
            </w:r>
            <w:r w:rsidRPr="00E6213B">
              <w:rPr>
                <w:sz w:val="22"/>
                <w:szCs w:val="22"/>
              </w:rPr>
              <w:br/>
              <w:t>пункта 1.2 административного регламента</w:t>
            </w:r>
          </w:p>
        </w:tc>
        <w:tc>
          <w:tcPr>
            <w:tcW w:w="658" w:type="pct"/>
            <w:noWrap/>
            <w:vAlign w:val="center"/>
          </w:tcPr>
          <w:p w:rsidR="00C73F45" w:rsidRPr="00E6213B" w:rsidRDefault="00C73F45" w:rsidP="00E6213B">
            <w:pPr>
              <w:pStyle w:val="ConsPlusNormal"/>
              <w:jc w:val="both"/>
              <w:rPr>
                <w:sz w:val="22"/>
                <w:szCs w:val="22"/>
              </w:rPr>
            </w:pPr>
            <w:r w:rsidRPr="00E6213B">
              <w:rPr>
                <w:sz w:val="22"/>
                <w:szCs w:val="22"/>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939" w:type="pct"/>
            <w:noWrap/>
            <w:vAlign w:val="center"/>
          </w:tcPr>
          <w:p w:rsidR="00C73F45" w:rsidRPr="00E6213B" w:rsidRDefault="00C73F45" w:rsidP="00E6213B">
            <w:pPr>
              <w:pStyle w:val="ConsPlusNormal"/>
              <w:jc w:val="both"/>
              <w:rPr>
                <w:sz w:val="22"/>
                <w:szCs w:val="22"/>
              </w:rPr>
            </w:pPr>
            <w:r w:rsidRPr="00E6213B">
              <w:rPr>
                <w:sz w:val="22"/>
                <w:szCs w:val="22"/>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2443" w:type="pct"/>
            <w:noWrap/>
            <w:vAlign w:val="center"/>
          </w:tcPr>
          <w:p w:rsidR="00C73F45" w:rsidRPr="00E6213B" w:rsidRDefault="00C73F45" w:rsidP="00E6213B">
            <w:pPr>
              <w:pStyle w:val="ConsPlusNormal"/>
              <w:jc w:val="both"/>
              <w:rPr>
                <w:sz w:val="22"/>
                <w:szCs w:val="22"/>
              </w:rPr>
            </w:pPr>
            <w:r w:rsidRPr="00E6213B">
              <w:rPr>
                <w:sz w:val="22"/>
                <w:szCs w:val="22"/>
              </w:rPr>
              <w:t>Решение органа некоммерческой организации о приобретении земельного участка, относящегося к имуществу общего пользования</w:t>
            </w:r>
          </w:p>
          <w:p w:rsidR="00C73F45" w:rsidRPr="00E6213B" w:rsidRDefault="00C73F45" w:rsidP="00E6213B">
            <w:pPr>
              <w:pStyle w:val="ConsPlusNormal"/>
              <w:jc w:val="both"/>
              <w:rPr>
                <w:sz w:val="22"/>
                <w:szCs w:val="22"/>
              </w:rPr>
            </w:pPr>
            <w:r w:rsidRPr="00E6213B">
              <w:rPr>
                <w:sz w:val="22"/>
                <w:szCs w:val="22"/>
              </w:rPr>
              <w:t>* Договор о комплексном освоении территории</w:t>
            </w:r>
          </w:p>
          <w:p w:rsidR="00C73F45" w:rsidRPr="00E6213B" w:rsidRDefault="00C73F45" w:rsidP="00E6213B">
            <w:pPr>
              <w:pStyle w:val="ConsPlusNormal"/>
              <w:jc w:val="both"/>
              <w:rPr>
                <w:sz w:val="22"/>
                <w:szCs w:val="22"/>
              </w:rPr>
            </w:pPr>
            <w:r w:rsidRPr="00E6213B">
              <w:rPr>
                <w:sz w:val="22"/>
                <w:szCs w:val="22"/>
              </w:rPr>
              <w:t>* Кадастровый паспорт испрашиваемого земельного участка либо кадастровая выписка об испрашиваемом земельном участке</w:t>
            </w:r>
          </w:p>
          <w:p w:rsidR="00C73F45" w:rsidRPr="00E6213B" w:rsidRDefault="00C73F45" w:rsidP="00E6213B">
            <w:pPr>
              <w:pStyle w:val="ConsPlusNormal"/>
              <w:jc w:val="both"/>
              <w:rPr>
                <w:sz w:val="22"/>
                <w:szCs w:val="22"/>
              </w:rPr>
            </w:pPr>
            <w:r w:rsidRPr="00E6213B">
              <w:rPr>
                <w:sz w:val="22"/>
                <w:szCs w:val="22"/>
              </w:rPr>
              <w: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C73F45" w:rsidRPr="00E6213B" w:rsidRDefault="00C73F45" w:rsidP="00E6213B">
            <w:pPr>
              <w:pStyle w:val="ConsPlusNormal"/>
              <w:jc w:val="both"/>
              <w:rPr>
                <w:sz w:val="22"/>
                <w:szCs w:val="22"/>
              </w:rPr>
            </w:pPr>
            <w:r w:rsidRPr="00E6213B">
              <w:rPr>
                <w:sz w:val="22"/>
                <w:szCs w:val="22"/>
              </w:rPr>
              <w:t>* Выписка из ЕГРЮЛ о юридическом лице, являющемся заявителем</w:t>
            </w:r>
          </w:p>
        </w:tc>
      </w:tr>
      <w:tr w:rsidR="00C73F45" w:rsidRPr="00E6213B">
        <w:trPr>
          <w:trHeight w:val="4660"/>
          <w:tblHeader/>
        </w:trPr>
        <w:tc>
          <w:tcPr>
            <w:tcW w:w="157" w:type="pct"/>
            <w:noWrap/>
            <w:vAlign w:val="center"/>
          </w:tcPr>
          <w:p w:rsidR="00C73F45" w:rsidRPr="00E6213B" w:rsidRDefault="00C73F45" w:rsidP="00E6213B">
            <w:pPr>
              <w:pStyle w:val="ConsPlusNormal"/>
              <w:jc w:val="both"/>
              <w:rPr>
                <w:sz w:val="22"/>
                <w:szCs w:val="22"/>
              </w:rPr>
            </w:pPr>
            <w:r w:rsidRPr="00E6213B">
              <w:rPr>
                <w:sz w:val="22"/>
                <w:szCs w:val="22"/>
              </w:rPr>
              <w:t>5.</w:t>
            </w:r>
          </w:p>
        </w:tc>
        <w:tc>
          <w:tcPr>
            <w:tcW w:w="803" w:type="pct"/>
            <w:noWrap/>
            <w:vAlign w:val="center"/>
          </w:tcPr>
          <w:p w:rsidR="00C73F45" w:rsidRPr="00E6213B" w:rsidRDefault="00C73F45" w:rsidP="00E6213B">
            <w:pPr>
              <w:pStyle w:val="ConsPlusNormal"/>
              <w:jc w:val="both"/>
              <w:rPr>
                <w:sz w:val="22"/>
                <w:szCs w:val="22"/>
              </w:rPr>
            </w:pPr>
            <w:r w:rsidRPr="00E6213B">
              <w:rPr>
                <w:sz w:val="22"/>
                <w:szCs w:val="22"/>
              </w:rPr>
              <w:t>Подпункт 5 пункта 1.2 административного регламента</w:t>
            </w:r>
          </w:p>
        </w:tc>
        <w:tc>
          <w:tcPr>
            <w:tcW w:w="658" w:type="pct"/>
            <w:noWrap/>
            <w:vAlign w:val="center"/>
          </w:tcPr>
          <w:p w:rsidR="00C73F45" w:rsidRPr="00E6213B" w:rsidRDefault="00C73F45" w:rsidP="00E6213B">
            <w:pPr>
              <w:pStyle w:val="ConsPlusNormal"/>
              <w:jc w:val="both"/>
              <w:rPr>
                <w:sz w:val="22"/>
                <w:szCs w:val="22"/>
              </w:rPr>
            </w:pPr>
            <w:r w:rsidRPr="00E6213B">
              <w:rPr>
                <w:sz w:val="22"/>
                <w:szCs w:val="22"/>
              </w:rPr>
              <w:t>Юридическое лицо, которому предоставлен земельный участок для ведения дачного хозяйства</w:t>
            </w:r>
          </w:p>
        </w:tc>
        <w:tc>
          <w:tcPr>
            <w:tcW w:w="939" w:type="pct"/>
            <w:noWrap/>
            <w:vAlign w:val="center"/>
          </w:tcPr>
          <w:p w:rsidR="00C73F45" w:rsidRPr="00E6213B" w:rsidRDefault="00C73F45" w:rsidP="00E6213B">
            <w:pPr>
              <w:pStyle w:val="ConsPlusNormal"/>
              <w:jc w:val="both"/>
              <w:rPr>
                <w:sz w:val="22"/>
                <w:szCs w:val="22"/>
              </w:rPr>
            </w:pPr>
            <w:r w:rsidRPr="00E6213B">
              <w:rPr>
                <w:sz w:val="22"/>
                <w:szCs w:val="22"/>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2443" w:type="pct"/>
            <w:noWrap/>
            <w:vAlign w:val="center"/>
          </w:tcPr>
          <w:p w:rsidR="00C73F45" w:rsidRPr="00E6213B" w:rsidRDefault="00C73F45" w:rsidP="00E6213B">
            <w:pPr>
              <w:pStyle w:val="ConsPlusNormal"/>
              <w:jc w:val="both"/>
              <w:rPr>
                <w:sz w:val="22"/>
                <w:szCs w:val="22"/>
              </w:rPr>
            </w:pPr>
            <w:r w:rsidRPr="00E6213B">
              <w:rPr>
                <w:sz w:val="22"/>
                <w:szCs w:val="22"/>
              </w:rPr>
              <w:t>Решение органа юридического лица о приобретении земельного участка, относящегося к имуществу общего пользования</w:t>
            </w:r>
          </w:p>
          <w:p w:rsidR="00C73F45" w:rsidRPr="00E6213B" w:rsidRDefault="00C73F45" w:rsidP="00E6213B">
            <w:pPr>
              <w:pStyle w:val="ConsPlusNormal"/>
              <w:jc w:val="both"/>
              <w:rPr>
                <w:sz w:val="22"/>
                <w:szCs w:val="22"/>
              </w:rPr>
            </w:pPr>
            <w:r w:rsidRPr="00E6213B">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73F45" w:rsidRPr="00E6213B" w:rsidRDefault="00C73F45" w:rsidP="00E6213B">
            <w:pPr>
              <w:pStyle w:val="ConsPlusNormal"/>
              <w:jc w:val="both"/>
              <w:rPr>
                <w:sz w:val="22"/>
                <w:szCs w:val="22"/>
              </w:rPr>
            </w:pPr>
            <w:r w:rsidRPr="00E6213B">
              <w:rPr>
                <w:sz w:val="22"/>
                <w:szCs w:val="22"/>
              </w:rPr>
              <w:t>* Утвержденный проект межевания территории</w:t>
            </w:r>
          </w:p>
          <w:p w:rsidR="00C73F45" w:rsidRPr="00E6213B" w:rsidRDefault="00C73F45" w:rsidP="00E6213B">
            <w:pPr>
              <w:pStyle w:val="ConsPlusNormal"/>
              <w:jc w:val="both"/>
              <w:rPr>
                <w:sz w:val="22"/>
                <w:szCs w:val="22"/>
              </w:rPr>
            </w:pPr>
            <w:r w:rsidRPr="00E6213B">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C73F45" w:rsidRPr="00E6213B" w:rsidRDefault="00C73F45" w:rsidP="00E6213B">
            <w:pPr>
              <w:pStyle w:val="ConsPlusNormal"/>
              <w:jc w:val="both"/>
              <w:rPr>
                <w:sz w:val="22"/>
                <w:szCs w:val="22"/>
              </w:rPr>
            </w:pPr>
            <w:r w:rsidRPr="00E6213B">
              <w:rPr>
                <w:sz w:val="22"/>
                <w:szCs w:val="22"/>
              </w:rPr>
              <w:t>* Кадастровый паспорт испрашиваемого земельного участка либо кадастровая выписка об испрашиваемом земельном участке</w:t>
            </w:r>
          </w:p>
          <w:p w:rsidR="00C73F45" w:rsidRPr="00E6213B" w:rsidRDefault="00C73F45" w:rsidP="00E6213B">
            <w:pPr>
              <w:pStyle w:val="ConsPlusNormal"/>
              <w:jc w:val="both"/>
              <w:rPr>
                <w:sz w:val="22"/>
                <w:szCs w:val="22"/>
              </w:rPr>
            </w:pPr>
            <w:r w:rsidRPr="00E6213B">
              <w:rPr>
                <w:sz w:val="22"/>
                <w:szCs w:val="22"/>
              </w:rPr>
              <w: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C73F45" w:rsidRPr="00E6213B" w:rsidRDefault="00C73F45" w:rsidP="00E6213B">
            <w:pPr>
              <w:pStyle w:val="ConsPlusNormal"/>
              <w:jc w:val="both"/>
              <w:rPr>
                <w:sz w:val="22"/>
                <w:szCs w:val="22"/>
              </w:rPr>
            </w:pPr>
            <w:r w:rsidRPr="00E6213B">
              <w:rPr>
                <w:sz w:val="22"/>
                <w:szCs w:val="22"/>
              </w:rPr>
              <w:t>* Выписка из ЕГРЮЛ о юридическом лице, являющемся заявителем</w:t>
            </w:r>
          </w:p>
        </w:tc>
      </w:tr>
      <w:tr w:rsidR="00C73F45" w:rsidRPr="00E6213B">
        <w:trPr>
          <w:trHeight w:val="6786"/>
          <w:tblHeader/>
        </w:trPr>
        <w:tc>
          <w:tcPr>
            <w:tcW w:w="157" w:type="pct"/>
            <w:noWrap/>
            <w:vAlign w:val="center"/>
          </w:tcPr>
          <w:p w:rsidR="00C73F45" w:rsidRPr="00E6213B" w:rsidRDefault="00C73F45" w:rsidP="00E6213B">
            <w:pPr>
              <w:pStyle w:val="ConsPlusNormal"/>
              <w:jc w:val="both"/>
              <w:rPr>
                <w:sz w:val="22"/>
                <w:szCs w:val="22"/>
              </w:rPr>
            </w:pPr>
            <w:r w:rsidRPr="00E6213B">
              <w:rPr>
                <w:sz w:val="22"/>
                <w:szCs w:val="22"/>
              </w:rPr>
              <w:t>6.</w:t>
            </w:r>
          </w:p>
        </w:tc>
        <w:tc>
          <w:tcPr>
            <w:tcW w:w="803" w:type="pct"/>
            <w:noWrap/>
            <w:vAlign w:val="center"/>
          </w:tcPr>
          <w:p w:rsidR="00C73F45" w:rsidRPr="00E6213B" w:rsidRDefault="00C73F45" w:rsidP="00E6213B">
            <w:pPr>
              <w:pStyle w:val="ConsPlusNormal"/>
              <w:jc w:val="both"/>
              <w:rPr>
                <w:sz w:val="22"/>
                <w:szCs w:val="22"/>
              </w:rPr>
            </w:pPr>
            <w:r w:rsidRPr="00E6213B">
              <w:rPr>
                <w:sz w:val="22"/>
                <w:szCs w:val="22"/>
              </w:rPr>
              <w:t>Подпункт 6 пункта 1.2 административного регламента</w:t>
            </w:r>
          </w:p>
        </w:tc>
        <w:tc>
          <w:tcPr>
            <w:tcW w:w="658" w:type="pct"/>
            <w:noWrap/>
            <w:vAlign w:val="center"/>
          </w:tcPr>
          <w:p w:rsidR="00C73F45" w:rsidRPr="00E6213B" w:rsidRDefault="00C73F45" w:rsidP="00E6213B">
            <w:pPr>
              <w:pStyle w:val="ConsPlusNormal"/>
              <w:jc w:val="both"/>
              <w:rPr>
                <w:sz w:val="22"/>
                <w:szCs w:val="22"/>
              </w:rPr>
            </w:pPr>
            <w:r w:rsidRPr="00E6213B">
              <w:rPr>
                <w:sz w:val="22"/>
                <w:szCs w:val="22"/>
              </w:rPr>
              <w:t>Собственник здания, сооружения либо помещения в здании, сооружении</w:t>
            </w:r>
          </w:p>
        </w:tc>
        <w:tc>
          <w:tcPr>
            <w:tcW w:w="939" w:type="pct"/>
            <w:noWrap/>
            <w:vAlign w:val="center"/>
          </w:tcPr>
          <w:p w:rsidR="00C73F45" w:rsidRPr="00E6213B" w:rsidRDefault="00C73F45" w:rsidP="00E6213B">
            <w:pPr>
              <w:pStyle w:val="ConsPlusNormal"/>
              <w:jc w:val="both"/>
              <w:rPr>
                <w:sz w:val="22"/>
                <w:szCs w:val="22"/>
              </w:rPr>
            </w:pPr>
            <w:r w:rsidRPr="00E6213B">
              <w:rPr>
                <w:sz w:val="22"/>
                <w:szCs w:val="22"/>
              </w:rPr>
              <w:t>Земельный участок, на котором расположено здание, сооружение</w:t>
            </w:r>
          </w:p>
        </w:tc>
        <w:tc>
          <w:tcPr>
            <w:tcW w:w="2443" w:type="pct"/>
            <w:noWrap/>
            <w:vAlign w:val="center"/>
          </w:tcPr>
          <w:p w:rsidR="00C73F45" w:rsidRPr="00E6213B" w:rsidRDefault="00C73F45" w:rsidP="00E6213B">
            <w:pPr>
              <w:pStyle w:val="ConsPlusNormal"/>
              <w:widowControl w:val="0"/>
              <w:spacing w:line="228" w:lineRule="auto"/>
              <w:jc w:val="both"/>
              <w:rPr>
                <w:sz w:val="22"/>
                <w:szCs w:val="22"/>
              </w:rPr>
            </w:pPr>
            <w:r w:rsidRPr="00E6213B">
              <w:rPr>
                <w:sz w:val="22"/>
                <w:szCs w:val="22"/>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C73F45" w:rsidRPr="00E6213B" w:rsidRDefault="00C73F45" w:rsidP="00E6213B">
            <w:pPr>
              <w:pStyle w:val="ConsPlusNormal"/>
              <w:widowControl w:val="0"/>
              <w:spacing w:line="228" w:lineRule="auto"/>
              <w:jc w:val="both"/>
              <w:rPr>
                <w:sz w:val="22"/>
                <w:szCs w:val="22"/>
              </w:rPr>
            </w:pPr>
            <w:r w:rsidRPr="00E6213B">
              <w:rPr>
                <w:sz w:val="22"/>
                <w:szCs w:val="22"/>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73F45" w:rsidRPr="00E6213B" w:rsidRDefault="00C73F45" w:rsidP="00E6213B">
            <w:pPr>
              <w:pStyle w:val="ConsPlusNormal"/>
              <w:widowControl w:val="0"/>
              <w:spacing w:line="228" w:lineRule="auto"/>
              <w:jc w:val="both"/>
              <w:rPr>
                <w:sz w:val="22"/>
                <w:szCs w:val="22"/>
              </w:rPr>
            </w:pPr>
            <w:r w:rsidRPr="00E6213B">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C73F45" w:rsidRPr="00E6213B" w:rsidRDefault="00C73F45" w:rsidP="00E6213B">
            <w:pPr>
              <w:pStyle w:val="ConsPlusNormal"/>
              <w:widowControl w:val="0"/>
              <w:spacing w:line="228" w:lineRule="auto"/>
              <w:jc w:val="both"/>
              <w:rPr>
                <w:sz w:val="22"/>
                <w:szCs w:val="22"/>
              </w:rPr>
            </w:pPr>
            <w:r w:rsidRPr="00E6213B">
              <w:rPr>
                <w:sz w:val="22"/>
                <w:szCs w:val="22"/>
              </w:rPr>
              <w:t>* Кадастровый паспорт испрашиваемого земельного участка либо кадастровая выписка об испрашиваемом земельном участке</w:t>
            </w:r>
          </w:p>
          <w:p w:rsidR="00C73F45" w:rsidRPr="00E6213B" w:rsidRDefault="00C73F45" w:rsidP="00E6213B">
            <w:pPr>
              <w:pStyle w:val="ConsPlusNormal"/>
              <w:widowControl w:val="0"/>
              <w:spacing w:line="228" w:lineRule="auto"/>
              <w:jc w:val="both"/>
              <w:rPr>
                <w:sz w:val="22"/>
                <w:szCs w:val="22"/>
              </w:rPr>
            </w:pPr>
            <w:r w:rsidRPr="00E6213B">
              <w:rPr>
                <w:sz w:val="22"/>
                <w:szCs w:val="22"/>
              </w:rPr>
              <w:t>* Кадастровый паспорт здания, сооружения, расположенного на испрашиваемом земельном участке</w:t>
            </w:r>
          </w:p>
          <w:p w:rsidR="00C73F45" w:rsidRPr="00E6213B" w:rsidRDefault="00C73F45" w:rsidP="00E6213B">
            <w:pPr>
              <w:pStyle w:val="ConsPlusNormal"/>
              <w:widowControl w:val="0"/>
              <w:spacing w:line="228" w:lineRule="auto"/>
              <w:jc w:val="both"/>
              <w:rPr>
                <w:sz w:val="22"/>
                <w:szCs w:val="22"/>
              </w:rPr>
            </w:pPr>
            <w:r w:rsidRPr="00E6213B">
              <w:rPr>
                <w:sz w:val="22"/>
                <w:szCs w:val="22"/>
              </w:rPr>
              <w:t>*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C73F45" w:rsidRPr="00E6213B" w:rsidRDefault="00C73F45" w:rsidP="00E6213B">
            <w:pPr>
              <w:pStyle w:val="ConsPlusNormal"/>
              <w:widowControl w:val="0"/>
              <w:spacing w:line="228" w:lineRule="auto"/>
              <w:jc w:val="both"/>
              <w:rPr>
                <w:sz w:val="22"/>
                <w:szCs w:val="22"/>
              </w:rPr>
            </w:pPr>
            <w:r w:rsidRPr="00E6213B">
              <w:rPr>
                <w:sz w:val="22"/>
                <w:szCs w:val="22"/>
              </w:rPr>
              <w:t>* 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p w:rsidR="00C73F45" w:rsidRPr="00E6213B" w:rsidRDefault="00C73F45" w:rsidP="00E6213B">
            <w:pPr>
              <w:pStyle w:val="ConsPlusNormal"/>
              <w:widowControl w:val="0"/>
              <w:spacing w:line="228" w:lineRule="auto"/>
              <w:jc w:val="both"/>
              <w:rPr>
                <w:sz w:val="22"/>
                <w:szCs w:val="22"/>
              </w:rPr>
            </w:pPr>
            <w:r w:rsidRPr="00E6213B">
              <w:rPr>
                <w:sz w:val="22"/>
                <w:szCs w:val="22"/>
              </w:rPr>
              <w:t>* Выписка из ЕГРЮЛ о юридическом лице, являющемся заявителем</w:t>
            </w:r>
          </w:p>
          <w:p w:rsidR="00C73F45" w:rsidRPr="00E6213B" w:rsidRDefault="00C73F45" w:rsidP="00E6213B">
            <w:pPr>
              <w:pStyle w:val="ConsPlusNormal"/>
              <w:widowControl w:val="0"/>
              <w:spacing w:line="228" w:lineRule="auto"/>
              <w:jc w:val="both"/>
              <w:rPr>
                <w:sz w:val="22"/>
                <w:szCs w:val="22"/>
              </w:rPr>
            </w:pPr>
            <w:r w:rsidRPr="00E6213B">
              <w:rPr>
                <w:sz w:val="22"/>
                <w:szCs w:val="22"/>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C73F45" w:rsidRPr="00E6213B">
        <w:trPr>
          <w:trHeight w:val="2534"/>
          <w:tblHeader/>
        </w:trPr>
        <w:tc>
          <w:tcPr>
            <w:tcW w:w="157" w:type="pct"/>
            <w:noWrap/>
            <w:vAlign w:val="center"/>
          </w:tcPr>
          <w:p w:rsidR="00C73F45" w:rsidRPr="00E6213B" w:rsidRDefault="00C73F45" w:rsidP="00E6213B">
            <w:pPr>
              <w:pStyle w:val="ConsPlusNormal"/>
              <w:jc w:val="both"/>
              <w:rPr>
                <w:sz w:val="22"/>
                <w:szCs w:val="22"/>
              </w:rPr>
            </w:pPr>
            <w:r w:rsidRPr="00E6213B">
              <w:rPr>
                <w:sz w:val="22"/>
                <w:szCs w:val="22"/>
              </w:rPr>
              <w:t>7.</w:t>
            </w:r>
          </w:p>
        </w:tc>
        <w:tc>
          <w:tcPr>
            <w:tcW w:w="803" w:type="pct"/>
            <w:noWrap/>
            <w:vAlign w:val="center"/>
          </w:tcPr>
          <w:p w:rsidR="00C73F45" w:rsidRPr="00E6213B" w:rsidRDefault="00C73F45" w:rsidP="00E6213B">
            <w:pPr>
              <w:pStyle w:val="ConsPlusNormal"/>
              <w:jc w:val="both"/>
              <w:rPr>
                <w:sz w:val="22"/>
                <w:szCs w:val="22"/>
              </w:rPr>
            </w:pPr>
            <w:r w:rsidRPr="00E6213B">
              <w:rPr>
                <w:sz w:val="22"/>
                <w:szCs w:val="22"/>
              </w:rPr>
              <w:t>Подпункт 7 пункта 1.2 административного регламента</w:t>
            </w:r>
          </w:p>
        </w:tc>
        <w:tc>
          <w:tcPr>
            <w:tcW w:w="658" w:type="pct"/>
            <w:noWrap/>
            <w:vAlign w:val="center"/>
          </w:tcPr>
          <w:p w:rsidR="00C73F45" w:rsidRPr="00E6213B" w:rsidRDefault="00C73F45" w:rsidP="00E6213B">
            <w:pPr>
              <w:pStyle w:val="ConsPlusNormal"/>
              <w:jc w:val="both"/>
              <w:rPr>
                <w:sz w:val="22"/>
                <w:szCs w:val="22"/>
              </w:rPr>
            </w:pPr>
            <w:r w:rsidRPr="00E6213B">
              <w:rPr>
                <w:sz w:val="22"/>
                <w:szCs w:val="22"/>
              </w:rPr>
              <w:t>Юридическое лицо, использующее земельный участок на праве постоянного (бессрочного) пользования</w:t>
            </w:r>
          </w:p>
        </w:tc>
        <w:tc>
          <w:tcPr>
            <w:tcW w:w="939" w:type="pct"/>
            <w:noWrap/>
            <w:vAlign w:val="center"/>
          </w:tcPr>
          <w:p w:rsidR="00C73F45" w:rsidRPr="00E6213B" w:rsidRDefault="00C73F45" w:rsidP="00E6213B">
            <w:pPr>
              <w:pStyle w:val="ConsPlusNormal"/>
              <w:jc w:val="both"/>
              <w:rPr>
                <w:sz w:val="22"/>
                <w:szCs w:val="22"/>
              </w:rPr>
            </w:pPr>
            <w:r w:rsidRPr="00E6213B">
              <w:rPr>
                <w:sz w:val="22"/>
                <w:szCs w:val="22"/>
              </w:rPr>
              <w:t>Земельный участок, принадлежащий юридическому лицу на праве постоянного (бессрочного) пользования</w:t>
            </w:r>
          </w:p>
        </w:tc>
        <w:tc>
          <w:tcPr>
            <w:tcW w:w="2443" w:type="pct"/>
            <w:noWrap/>
            <w:vAlign w:val="center"/>
          </w:tcPr>
          <w:p w:rsidR="00C73F45" w:rsidRPr="00E6213B" w:rsidRDefault="00C73F45" w:rsidP="00E6213B">
            <w:pPr>
              <w:pStyle w:val="ConsPlusNormal"/>
              <w:jc w:val="both"/>
              <w:rPr>
                <w:sz w:val="22"/>
                <w:szCs w:val="22"/>
              </w:rPr>
            </w:pPr>
            <w:r w:rsidRPr="00E6213B">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73F45" w:rsidRPr="00E6213B" w:rsidRDefault="00C73F45" w:rsidP="00E6213B">
            <w:pPr>
              <w:pStyle w:val="ConsPlusNormal"/>
              <w:jc w:val="both"/>
              <w:rPr>
                <w:sz w:val="22"/>
                <w:szCs w:val="22"/>
              </w:rPr>
            </w:pPr>
            <w:r w:rsidRPr="00E6213B">
              <w:rPr>
                <w:sz w:val="22"/>
                <w:szCs w:val="22"/>
              </w:rPr>
              <w:t>* Кадастровый паспорт испрашиваемого земельного участка либо кадастровая выписка об испрашиваемом земельном участке</w:t>
            </w:r>
          </w:p>
          <w:p w:rsidR="00C73F45" w:rsidRPr="00E6213B" w:rsidRDefault="00C73F45" w:rsidP="00E6213B">
            <w:pPr>
              <w:pStyle w:val="ConsPlusNormal"/>
              <w:jc w:val="both"/>
              <w:rPr>
                <w:sz w:val="22"/>
                <w:szCs w:val="22"/>
              </w:rPr>
            </w:pPr>
            <w:r w:rsidRPr="00E6213B">
              <w:rPr>
                <w:sz w:val="22"/>
                <w:szCs w:val="22"/>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C73F45" w:rsidRPr="00E6213B" w:rsidRDefault="00C73F45" w:rsidP="00E6213B">
            <w:pPr>
              <w:pStyle w:val="ConsPlusNormal"/>
              <w:jc w:val="both"/>
              <w:rPr>
                <w:sz w:val="22"/>
                <w:szCs w:val="22"/>
              </w:rPr>
            </w:pPr>
            <w:r w:rsidRPr="00E6213B">
              <w:rPr>
                <w:sz w:val="22"/>
                <w:szCs w:val="22"/>
              </w:rPr>
              <w:t>* Выписка из ЕГРЮЛ о юридическом лице, являющемся заявителем</w:t>
            </w:r>
          </w:p>
        </w:tc>
      </w:tr>
      <w:tr w:rsidR="00C73F45" w:rsidRPr="00E6213B">
        <w:trPr>
          <w:trHeight w:val="4968"/>
          <w:tblHeader/>
        </w:trPr>
        <w:tc>
          <w:tcPr>
            <w:tcW w:w="157" w:type="pct"/>
            <w:noWrap/>
            <w:vAlign w:val="center"/>
          </w:tcPr>
          <w:p w:rsidR="00C73F45" w:rsidRPr="00E6213B" w:rsidRDefault="00C73F45" w:rsidP="00E6213B">
            <w:pPr>
              <w:pStyle w:val="ConsPlusNormal"/>
              <w:jc w:val="both"/>
              <w:rPr>
                <w:sz w:val="22"/>
                <w:szCs w:val="22"/>
              </w:rPr>
            </w:pPr>
            <w:r w:rsidRPr="00E6213B">
              <w:rPr>
                <w:sz w:val="22"/>
                <w:szCs w:val="22"/>
              </w:rPr>
              <w:t>8.</w:t>
            </w:r>
          </w:p>
        </w:tc>
        <w:tc>
          <w:tcPr>
            <w:tcW w:w="803" w:type="pct"/>
            <w:noWrap/>
            <w:vAlign w:val="center"/>
          </w:tcPr>
          <w:p w:rsidR="00C73F45" w:rsidRPr="00E6213B" w:rsidRDefault="00C73F45" w:rsidP="00E6213B">
            <w:pPr>
              <w:pStyle w:val="ConsPlusNormal"/>
              <w:jc w:val="both"/>
              <w:rPr>
                <w:sz w:val="22"/>
                <w:szCs w:val="22"/>
              </w:rPr>
            </w:pPr>
            <w:r w:rsidRPr="00E6213B">
              <w:rPr>
                <w:sz w:val="22"/>
                <w:szCs w:val="22"/>
              </w:rPr>
              <w:t>Подпункт 8 пункта 1.2 административного регламента</w:t>
            </w:r>
          </w:p>
        </w:tc>
        <w:tc>
          <w:tcPr>
            <w:tcW w:w="658" w:type="pct"/>
            <w:noWrap/>
            <w:vAlign w:val="center"/>
          </w:tcPr>
          <w:p w:rsidR="00C73F45" w:rsidRPr="00E6213B" w:rsidRDefault="00C73F45" w:rsidP="00E6213B">
            <w:pPr>
              <w:pStyle w:val="ConsPlusNormal"/>
              <w:jc w:val="both"/>
              <w:rPr>
                <w:sz w:val="22"/>
                <w:szCs w:val="22"/>
              </w:rPr>
            </w:pPr>
            <w:r w:rsidRPr="00E6213B">
              <w:rPr>
                <w:sz w:val="22"/>
                <w:szCs w:val="22"/>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939" w:type="pct"/>
            <w:noWrap/>
            <w:vAlign w:val="center"/>
          </w:tcPr>
          <w:p w:rsidR="00C73F45" w:rsidRPr="00E6213B" w:rsidRDefault="00C73F45" w:rsidP="00E6213B">
            <w:pPr>
              <w:pStyle w:val="ConsPlusNormal"/>
              <w:jc w:val="both"/>
              <w:rPr>
                <w:sz w:val="22"/>
                <w:szCs w:val="22"/>
              </w:rPr>
            </w:pPr>
            <w:r w:rsidRPr="00E6213B">
              <w:rPr>
                <w:sz w:val="22"/>
                <w:szCs w:val="22"/>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43" w:type="pct"/>
            <w:noWrap/>
            <w:vAlign w:val="center"/>
          </w:tcPr>
          <w:p w:rsidR="00C73F45" w:rsidRPr="00E6213B" w:rsidRDefault="00C73F45" w:rsidP="00E6213B">
            <w:pPr>
              <w:pStyle w:val="ConsPlusNormal"/>
              <w:jc w:val="both"/>
              <w:rPr>
                <w:sz w:val="22"/>
                <w:szCs w:val="22"/>
              </w:rPr>
            </w:pPr>
            <w:r w:rsidRPr="00E6213B">
              <w:rPr>
                <w:sz w:val="22"/>
                <w:szCs w:val="22"/>
              </w:rPr>
              <w:t>* Кадастровый паспорт испрашиваемого земельного участка либо кадастровая выписка об испрашиваемом земельном участке</w:t>
            </w:r>
          </w:p>
          <w:p w:rsidR="00C73F45" w:rsidRPr="00E6213B" w:rsidRDefault="00C73F45" w:rsidP="00E6213B">
            <w:pPr>
              <w:pStyle w:val="ConsPlusNormal"/>
              <w:jc w:val="both"/>
              <w:rPr>
                <w:sz w:val="22"/>
                <w:szCs w:val="22"/>
              </w:rPr>
            </w:pPr>
            <w:r w:rsidRPr="00E6213B">
              <w:rPr>
                <w:sz w:val="22"/>
                <w:szCs w:val="22"/>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C73F45" w:rsidRPr="00E6213B" w:rsidRDefault="00C73F45" w:rsidP="00E6213B">
            <w:pPr>
              <w:pStyle w:val="ConsPlusNormal"/>
              <w:jc w:val="both"/>
              <w:rPr>
                <w:sz w:val="22"/>
                <w:szCs w:val="22"/>
              </w:rPr>
            </w:pPr>
            <w:r w:rsidRPr="00E6213B">
              <w:rPr>
                <w:sz w:val="22"/>
                <w:szCs w:val="22"/>
              </w:rPr>
              <w:t>* Выписка из ЕГРЮЛ о юридическом лице, являющемся заявителем</w:t>
            </w:r>
          </w:p>
          <w:p w:rsidR="00C73F45" w:rsidRPr="00E6213B" w:rsidRDefault="00C73F45" w:rsidP="00E6213B">
            <w:pPr>
              <w:pStyle w:val="ConsPlusNormal"/>
              <w:jc w:val="both"/>
              <w:rPr>
                <w:sz w:val="22"/>
                <w:szCs w:val="22"/>
              </w:rPr>
            </w:pPr>
            <w:r w:rsidRPr="00E6213B">
              <w:rPr>
                <w:sz w:val="22"/>
                <w:szCs w:val="22"/>
              </w:rPr>
              <w:t>* Выписка из ЕГРИП об индивидуальном предпринимателе, являющемся заявителем</w:t>
            </w:r>
          </w:p>
        </w:tc>
      </w:tr>
      <w:tr w:rsidR="00C73F45" w:rsidRPr="00E6213B">
        <w:trPr>
          <w:trHeight w:val="3312"/>
          <w:tblHeader/>
        </w:trPr>
        <w:tc>
          <w:tcPr>
            <w:tcW w:w="157" w:type="pct"/>
            <w:noWrap/>
            <w:vAlign w:val="center"/>
          </w:tcPr>
          <w:p w:rsidR="00C73F45" w:rsidRPr="00E6213B" w:rsidRDefault="00C73F45" w:rsidP="00E6213B">
            <w:pPr>
              <w:pStyle w:val="ConsPlusNormal"/>
              <w:jc w:val="both"/>
              <w:rPr>
                <w:sz w:val="22"/>
                <w:szCs w:val="22"/>
              </w:rPr>
            </w:pPr>
            <w:r w:rsidRPr="00E6213B">
              <w:rPr>
                <w:sz w:val="22"/>
                <w:szCs w:val="22"/>
              </w:rPr>
              <w:t>9.</w:t>
            </w:r>
          </w:p>
        </w:tc>
        <w:tc>
          <w:tcPr>
            <w:tcW w:w="803" w:type="pct"/>
            <w:noWrap/>
            <w:vAlign w:val="center"/>
          </w:tcPr>
          <w:p w:rsidR="00C73F45" w:rsidRPr="00E6213B" w:rsidRDefault="00C73F45" w:rsidP="00E6213B">
            <w:pPr>
              <w:pStyle w:val="ConsPlusNormal"/>
              <w:jc w:val="both"/>
              <w:rPr>
                <w:sz w:val="22"/>
                <w:szCs w:val="22"/>
              </w:rPr>
            </w:pPr>
            <w:r w:rsidRPr="00E6213B">
              <w:rPr>
                <w:sz w:val="22"/>
                <w:szCs w:val="22"/>
              </w:rPr>
              <w:t>Подпункт 9 пункта 1.2 административного регламента</w:t>
            </w:r>
          </w:p>
        </w:tc>
        <w:tc>
          <w:tcPr>
            <w:tcW w:w="658" w:type="pct"/>
            <w:noWrap/>
            <w:vAlign w:val="center"/>
          </w:tcPr>
          <w:p w:rsidR="00C73F45" w:rsidRPr="00E6213B" w:rsidRDefault="00C73F45" w:rsidP="00E6213B">
            <w:pPr>
              <w:pStyle w:val="ConsPlusNormal"/>
              <w:jc w:val="both"/>
              <w:rPr>
                <w:sz w:val="22"/>
                <w:szCs w:val="22"/>
              </w:rPr>
            </w:pPr>
            <w:r w:rsidRPr="00E6213B">
              <w:rPr>
                <w:sz w:val="22"/>
                <w:szCs w:val="22"/>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939" w:type="pct"/>
            <w:noWrap/>
            <w:vAlign w:val="center"/>
          </w:tcPr>
          <w:p w:rsidR="00C73F45" w:rsidRPr="00E6213B" w:rsidRDefault="00C73F45" w:rsidP="00E6213B">
            <w:pPr>
              <w:pStyle w:val="ConsPlusNormal"/>
              <w:jc w:val="both"/>
              <w:rPr>
                <w:sz w:val="22"/>
                <w:szCs w:val="22"/>
              </w:rPr>
            </w:pPr>
            <w:r w:rsidRPr="00E6213B">
              <w:rPr>
                <w:sz w:val="22"/>
                <w:szCs w:val="22"/>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443" w:type="pct"/>
            <w:noWrap/>
            <w:vAlign w:val="center"/>
          </w:tcPr>
          <w:p w:rsidR="00C73F45" w:rsidRPr="00E6213B" w:rsidRDefault="00C73F45" w:rsidP="00E6213B">
            <w:pPr>
              <w:pStyle w:val="ConsPlusNormal"/>
              <w:jc w:val="both"/>
              <w:rPr>
                <w:sz w:val="22"/>
                <w:szCs w:val="22"/>
              </w:rPr>
            </w:pPr>
            <w:r w:rsidRPr="00E6213B">
              <w:rPr>
                <w:sz w:val="22"/>
                <w:szCs w:val="22"/>
              </w:rPr>
              <w:t xml:space="preserve">Документы, подтверждающие использование земельного участка в соответствии с Федеральным </w:t>
            </w:r>
            <w:hyperlink r:id="rId63" w:history="1">
              <w:r w:rsidRPr="00E6213B">
                <w:rPr>
                  <w:sz w:val="22"/>
                  <w:szCs w:val="22"/>
                </w:rPr>
                <w:t>законом</w:t>
              </w:r>
            </w:hyperlink>
            <w:r w:rsidRPr="00E6213B">
              <w:rPr>
                <w:sz w:val="22"/>
                <w:szCs w:val="22"/>
              </w:rPr>
              <w:t xml:space="preserve"> от 24.07.2002 № 101-ФЗ «Об обороте земель сельскохозяйственного назначения»</w:t>
            </w:r>
          </w:p>
          <w:p w:rsidR="00C73F45" w:rsidRPr="00E6213B" w:rsidRDefault="00C73F45" w:rsidP="00E6213B">
            <w:pPr>
              <w:pStyle w:val="ConsPlusNormal"/>
              <w:jc w:val="both"/>
              <w:rPr>
                <w:sz w:val="22"/>
                <w:szCs w:val="22"/>
              </w:rPr>
            </w:pPr>
            <w:r w:rsidRPr="00E6213B">
              <w:rPr>
                <w:sz w:val="22"/>
                <w:szCs w:val="22"/>
              </w:rPr>
              <w:t>* Кадастровый паспорт испрашиваемого земельного участка либо кадастровая выписка об испрашиваемом земельном участке</w:t>
            </w:r>
          </w:p>
          <w:p w:rsidR="00C73F45" w:rsidRPr="00E6213B" w:rsidRDefault="00C73F45" w:rsidP="00E6213B">
            <w:pPr>
              <w:pStyle w:val="ConsPlusNormal"/>
              <w:jc w:val="both"/>
              <w:rPr>
                <w:sz w:val="22"/>
                <w:szCs w:val="22"/>
              </w:rPr>
            </w:pPr>
            <w:r w:rsidRPr="00E6213B">
              <w:rPr>
                <w:sz w:val="22"/>
                <w:szCs w:val="22"/>
              </w:rPr>
              <w:t>* Выписка из ЕГРН о правах на приобретаемый земельный участок</w:t>
            </w:r>
          </w:p>
          <w:p w:rsidR="00C73F45" w:rsidRPr="00E6213B" w:rsidRDefault="00C73F45" w:rsidP="00E6213B">
            <w:pPr>
              <w:pStyle w:val="ConsPlusNormal"/>
              <w:jc w:val="both"/>
              <w:rPr>
                <w:sz w:val="22"/>
                <w:szCs w:val="22"/>
              </w:rPr>
            </w:pPr>
            <w:r w:rsidRPr="00E6213B">
              <w:rPr>
                <w:sz w:val="22"/>
                <w:szCs w:val="22"/>
              </w:rPr>
              <w:t>* Выписка из ЕГРЮЛ о юридическом лице, являющемся заявителем</w:t>
            </w:r>
          </w:p>
          <w:p w:rsidR="00C73F45" w:rsidRPr="00E6213B" w:rsidRDefault="00C73F45" w:rsidP="00E6213B">
            <w:pPr>
              <w:pStyle w:val="ConsPlusNormal"/>
              <w:jc w:val="both"/>
              <w:rPr>
                <w:sz w:val="22"/>
                <w:szCs w:val="22"/>
              </w:rPr>
            </w:pPr>
            <w:r w:rsidRPr="00E6213B">
              <w:rPr>
                <w:sz w:val="22"/>
                <w:szCs w:val="22"/>
              </w:rPr>
              <w:t>* Выписка из ЕГРИП об индивидуальном предпринимателе, являющемся заявителем</w:t>
            </w:r>
          </w:p>
        </w:tc>
      </w:tr>
    </w:tbl>
    <w:p w:rsidR="00C73F45" w:rsidRPr="00E6213B" w:rsidRDefault="00C73F45" w:rsidP="00E6213B">
      <w:pPr>
        <w:pStyle w:val="ConsPlusNormal"/>
        <w:ind w:firstLine="540"/>
        <w:jc w:val="both"/>
      </w:pPr>
      <w:r w:rsidRPr="00E6213B">
        <w:t>--------------------------------</w:t>
      </w:r>
    </w:p>
    <w:p w:rsidR="00C73F45" w:rsidRPr="00E6213B" w:rsidRDefault="00C73F45" w:rsidP="00E6213B">
      <w:pPr>
        <w:pStyle w:val="ConsPlusNormal"/>
        <w:ind w:firstLine="540"/>
        <w:jc w:val="both"/>
        <w:rPr>
          <w:sz w:val="22"/>
          <w:szCs w:val="22"/>
        </w:rPr>
      </w:pPr>
      <w:bookmarkStart w:id="7" w:name="P862"/>
      <w:bookmarkEnd w:id="7"/>
      <w:r w:rsidRPr="00E6213B">
        <w:rPr>
          <w:sz w:val="22"/>
          <w:szCs w:val="22"/>
        </w:rPr>
        <w:t>&lt;1&gt; Документы представляются (направляются) в подлиннике (в копии, если документы являются общедоступными) либо в копиях, заверяемых сотрудником по приему документов органа местного самоуправления, принимающего заявление о приобретении прав на земельный участок в собственность без торгов.</w:t>
      </w:r>
    </w:p>
    <w:p w:rsidR="00C73F45" w:rsidRPr="00E6213B" w:rsidRDefault="00C73F45" w:rsidP="00E6213B">
      <w:pPr>
        <w:pStyle w:val="ConsPlusNormal"/>
        <w:ind w:firstLine="540"/>
        <w:jc w:val="both"/>
        <w:rPr>
          <w:sz w:val="22"/>
          <w:szCs w:val="22"/>
        </w:rPr>
      </w:pPr>
      <w:bookmarkStart w:id="8" w:name="P863"/>
      <w:bookmarkEnd w:id="8"/>
      <w:r w:rsidRPr="00E6213B">
        <w:rPr>
          <w:sz w:val="22"/>
          <w:szCs w:val="22"/>
        </w:rPr>
        <w:t xml:space="preserve">&lt;2&gt; Документы, обозначенные символом «*», запрашиваются органом, уполномоченным на распоряжение земельными участками, (далее - уполномоченный орган), посредством межведомственного информационного взаимодействия. Кадастровый паспорт испрашиваемого земельного участка либо кадастровая выписка об испрашиваемом земельном участке не прилагаются к заявлению о приобретении прав на земельный участок и не запрашиваются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C73F45" w:rsidRPr="00E6213B" w:rsidRDefault="00C73F45" w:rsidP="00E6213B">
      <w:pPr>
        <w:jc w:val="both"/>
        <w:rPr>
          <w:rFonts w:ascii="Times New Roman" w:hAnsi="Times New Roman" w:cs="Times New Roman"/>
          <w:sz w:val="28"/>
          <w:szCs w:val="28"/>
        </w:rPr>
      </w:pPr>
      <w:bookmarkStart w:id="9" w:name="P866"/>
      <w:bookmarkEnd w:id="9"/>
    </w:p>
    <w:p w:rsidR="00C73F45" w:rsidRPr="00E6213B" w:rsidRDefault="00C73F45" w:rsidP="00E6213B">
      <w:pPr>
        <w:jc w:val="both"/>
        <w:rPr>
          <w:rFonts w:ascii="Times New Roman" w:hAnsi="Times New Roman" w:cs="Times New Roman"/>
          <w:sz w:val="28"/>
          <w:szCs w:val="28"/>
        </w:rPr>
        <w:sectPr w:rsidR="00C73F45" w:rsidRPr="00E6213B">
          <w:pgSz w:w="16838" w:h="11906" w:orient="landscape"/>
          <w:pgMar w:top="1418" w:right="1134" w:bottom="567" w:left="1134" w:header="408" w:footer="709" w:gutter="0"/>
          <w:pgNumType w:start="25"/>
          <w:cols w:space="720"/>
          <w:titlePg/>
          <w:docGrid w:linePitch="381"/>
        </w:sectPr>
      </w:pPr>
    </w:p>
    <w:p w:rsidR="00C73F45" w:rsidRPr="00E6213B" w:rsidRDefault="00C73F45" w:rsidP="00E6213B">
      <w:pPr>
        <w:jc w:val="right"/>
        <w:rPr>
          <w:rFonts w:ascii="Times New Roman" w:hAnsi="Times New Roman" w:cs="Times New Roman"/>
          <w:sz w:val="28"/>
          <w:szCs w:val="28"/>
        </w:rPr>
      </w:pPr>
      <w:r w:rsidRPr="00E6213B">
        <w:rPr>
          <w:rFonts w:ascii="Times New Roman" w:hAnsi="Times New Roman" w:cs="Times New Roman"/>
          <w:sz w:val="28"/>
          <w:szCs w:val="28"/>
        </w:rPr>
        <w:t>Приложение № 3</w:t>
      </w:r>
    </w:p>
    <w:p w:rsidR="00C73F45" w:rsidRPr="00E6213B" w:rsidRDefault="00C73F45" w:rsidP="00E6213B">
      <w:pPr>
        <w:widowControl w:val="0"/>
        <w:shd w:val="clear" w:color="auto" w:fill="FFFFFF"/>
        <w:autoSpaceDE w:val="0"/>
        <w:autoSpaceDN w:val="0"/>
        <w:adjustRightInd w:val="0"/>
        <w:ind w:firstLine="709"/>
        <w:jc w:val="right"/>
        <w:rPr>
          <w:rFonts w:ascii="Times New Roman" w:hAnsi="Times New Roman" w:cs="Times New Roman"/>
          <w:sz w:val="28"/>
          <w:szCs w:val="28"/>
        </w:rPr>
      </w:pPr>
      <w:r w:rsidRPr="00E6213B">
        <w:rPr>
          <w:rFonts w:ascii="Times New Roman" w:hAnsi="Times New Roman" w:cs="Times New Roman"/>
          <w:sz w:val="28"/>
          <w:szCs w:val="28"/>
        </w:rPr>
        <w:t xml:space="preserve">к административному регламенту </w:t>
      </w:r>
      <w:r w:rsidRPr="00E6213B">
        <w:rPr>
          <w:rFonts w:ascii="Times New Roman" w:hAnsi="Times New Roman" w:cs="Times New Roman"/>
          <w:sz w:val="28"/>
          <w:szCs w:val="28"/>
        </w:rPr>
        <w:br/>
        <w:t xml:space="preserve">предоставления муниципальной услуги </w:t>
      </w:r>
      <w:r w:rsidRPr="00E6213B">
        <w:rPr>
          <w:rFonts w:ascii="Times New Roman" w:hAnsi="Times New Roman" w:cs="Times New Roman"/>
          <w:sz w:val="28"/>
          <w:szCs w:val="28"/>
        </w:rPr>
        <w:br/>
        <w:t>по продаже земельных участков</w:t>
      </w:r>
    </w:p>
    <w:p w:rsidR="00C73F45" w:rsidRPr="00E6213B" w:rsidRDefault="00C73F45" w:rsidP="00E6213B">
      <w:pPr>
        <w:widowControl w:val="0"/>
        <w:shd w:val="clear" w:color="auto" w:fill="FFFFFF"/>
        <w:autoSpaceDE w:val="0"/>
        <w:autoSpaceDN w:val="0"/>
        <w:adjustRightInd w:val="0"/>
        <w:ind w:firstLine="709"/>
        <w:jc w:val="right"/>
        <w:rPr>
          <w:rFonts w:ascii="Times New Roman" w:hAnsi="Times New Roman" w:cs="Times New Roman"/>
          <w:sz w:val="28"/>
          <w:szCs w:val="28"/>
        </w:rPr>
      </w:pPr>
      <w:r w:rsidRPr="00E6213B">
        <w:rPr>
          <w:rFonts w:ascii="Times New Roman" w:hAnsi="Times New Roman" w:cs="Times New Roman"/>
          <w:sz w:val="28"/>
          <w:szCs w:val="28"/>
        </w:rPr>
        <w:t>без проведения торгов</w:t>
      </w:r>
    </w:p>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p>
    <w:p w:rsidR="00C73F45" w:rsidRPr="00E6213B" w:rsidRDefault="00C73F45" w:rsidP="00E6213B">
      <w:pPr>
        <w:jc w:val="both"/>
        <w:rPr>
          <w:rFonts w:ascii="Times New Roman" w:hAnsi="Times New Roman" w:cs="Times New Roman"/>
          <w:sz w:val="28"/>
          <w:szCs w:val="28"/>
        </w:rPr>
      </w:pPr>
    </w:p>
    <w:p w:rsidR="00C73F45" w:rsidRPr="00E6213B" w:rsidRDefault="00C73F45" w:rsidP="00E6213B">
      <w:pPr>
        <w:jc w:val="center"/>
        <w:rPr>
          <w:rFonts w:ascii="Times New Roman" w:hAnsi="Times New Roman" w:cs="Times New Roman"/>
          <w:sz w:val="28"/>
          <w:szCs w:val="28"/>
        </w:rPr>
      </w:pPr>
      <w:r w:rsidRPr="00E6213B">
        <w:rPr>
          <w:rFonts w:ascii="Times New Roman" w:hAnsi="Times New Roman" w:cs="Times New Roman"/>
          <w:sz w:val="28"/>
          <w:szCs w:val="28"/>
        </w:rPr>
        <w:t>БЛОК-СХЕМА</w:t>
      </w:r>
    </w:p>
    <w:p w:rsidR="00C73F45" w:rsidRPr="00E6213B" w:rsidRDefault="00C73F45" w:rsidP="00E6213B">
      <w:pPr>
        <w:jc w:val="center"/>
        <w:rPr>
          <w:rFonts w:ascii="Times New Roman" w:hAnsi="Times New Roman" w:cs="Times New Roman"/>
          <w:sz w:val="28"/>
          <w:szCs w:val="28"/>
        </w:rPr>
      </w:pPr>
      <w:r w:rsidRPr="00E6213B">
        <w:rPr>
          <w:rFonts w:ascii="Times New Roman" w:hAnsi="Times New Roman" w:cs="Times New Roman"/>
          <w:sz w:val="28"/>
          <w:szCs w:val="28"/>
        </w:rPr>
        <w:t>предоставления муниципальной услуги</w:t>
      </w:r>
    </w:p>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37"/>
      </w:tblGrid>
      <w:tr w:rsidR="00C73F45" w:rsidRPr="00E6213B">
        <w:tc>
          <w:tcPr>
            <w:tcW w:w="10137" w:type="dxa"/>
            <w:shd w:val="clear" w:color="auto" w:fill="FFFFFF"/>
            <w:noWrap/>
          </w:tcPr>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r w:rsidRPr="00E6213B">
              <w:rPr>
                <w:rFonts w:ascii="Times New Roman" w:hAnsi="Times New Roman" w:cs="Times New Roman"/>
                <w:sz w:val="28"/>
                <w:szCs w:val="28"/>
              </w:rPr>
              <w:t>Прием и регистрация документов</w:t>
            </w:r>
          </w:p>
        </w:tc>
      </w:tr>
      <w:tr w:rsidR="00C73F45" w:rsidRPr="00E6213B">
        <w:tc>
          <w:tcPr>
            <w:tcW w:w="10137" w:type="dxa"/>
            <w:tcBorders>
              <w:left w:val="nil"/>
              <w:right w:val="nil"/>
            </w:tcBorders>
            <w:noWrap/>
          </w:tcPr>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r w:rsidRPr="00824B33">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9.5pt">
                  <v:imagedata r:id="rId64" o:title=""/>
                  <o:lock v:ext="edit" rotation="t"/>
                </v:shape>
              </w:pict>
            </w:r>
          </w:p>
        </w:tc>
      </w:tr>
      <w:tr w:rsidR="00C73F45" w:rsidRPr="00E6213B">
        <w:tc>
          <w:tcPr>
            <w:tcW w:w="10137" w:type="dxa"/>
            <w:noWrap/>
          </w:tcPr>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r w:rsidRPr="00E6213B">
              <w:rPr>
                <w:rFonts w:ascii="Times New Roman" w:hAnsi="Times New Roman" w:cs="Times New Roman"/>
                <w:sz w:val="28"/>
                <w:szCs w:val="28"/>
              </w:rPr>
              <w:t>Формирование и направление межведомственных запросов</w:t>
            </w:r>
          </w:p>
        </w:tc>
      </w:tr>
      <w:tr w:rsidR="00C73F45" w:rsidRPr="00E6213B">
        <w:tc>
          <w:tcPr>
            <w:tcW w:w="10137" w:type="dxa"/>
            <w:tcBorders>
              <w:left w:val="nil"/>
              <w:right w:val="nil"/>
            </w:tcBorders>
            <w:noWrap/>
          </w:tcPr>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r w:rsidRPr="00824B33">
              <w:rPr>
                <w:rFonts w:ascii="Times New Roman" w:hAnsi="Times New Roman" w:cs="Times New Roman"/>
                <w:sz w:val="28"/>
                <w:szCs w:val="28"/>
              </w:rPr>
              <w:pict>
                <v:shape id="_x0000_i1026" type="#_x0000_t75" style="width:9.75pt;height:19.5pt">
                  <v:imagedata r:id="rId64" o:title=""/>
                  <o:lock v:ext="edit" rotation="t"/>
                </v:shape>
              </w:pict>
            </w:r>
          </w:p>
        </w:tc>
      </w:tr>
      <w:tr w:rsidR="00C73F45" w:rsidRPr="00E6213B">
        <w:tc>
          <w:tcPr>
            <w:tcW w:w="10137" w:type="dxa"/>
            <w:noWrap/>
          </w:tcPr>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r w:rsidRPr="00E6213B">
              <w:rPr>
                <w:rFonts w:ascii="Times New Roman" w:hAnsi="Times New Roman" w:cs="Times New Roman"/>
                <w:sz w:val="28"/>
                <w:szCs w:val="28"/>
              </w:rPr>
              <w:t>Рассмотрение документов</w:t>
            </w:r>
          </w:p>
        </w:tc>
      </w:tr>
      <w:tr w:rsidR="00C73F45" w:rsidRPr="00E6213B">
        <w:tc>
          <w:tcPr>
            <w:tcW w:w="10137" w:type="dxa"/>
            <w:tcBorders>
              <w:left w:val="nil"/>
              <w:right w:val="nil"/>
            </w:tcBorders>
            <w:noWrap/>
          </w:tcPr>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r w:rsidRPr="00824B33">
              <w:rPr>
                <w:rFonts w:ascii="Times New Roman" w:hAnsi="Times New Roman" w:cs="Times New Roman"/>
                <w:sz w:val="28"/>
                <w:szCs w:val="28"/>
              </w:rPr>
              <w:pict>
                <v:shape id="_x0000_i1027" type="#_x0000_t75" style="width:9.75pt;height:19.5pt">
                  <v:imagedata r:id="rId64" o:title=""/>
                  <o:lock v:ext="edit" rotation="t"/>
                </v:shape>
              </w:pict>
            </w:r>
          </w:p>
        </w:tc>
      </w:tr>
      <w:tr w:rsidR="00C73F45" w:rsidRPr="00E6213B">
        <w:tc>
          <w:tcPr>
            <w:tcW w:w="10137" w:type="dxa"/>
            <w:noWrap/>
          </w:tcPr>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r w:rsidRPr="00E6213B">
              <w:rPr>
                <w:rFonts w:ascii="Times New Roman" w:hAnsi="Times New Roman" w:cs="Times New Roman"/>
                <w:sz w:val="28"/>
                <w:szCs w:val="28"/>
              </w:rPr>
              <w:t xml:space="preserve">Принятие решения и направление заявителю результата предоставления </w:t>
            </w:r>
            <w:r w:rsidRPr="00E6213B">
              <w:rPr>
                <w:rFonts w:ascii="Times New Roman" w:hAnsi="Times New Roman" w:cs="Times New Roman"/>
                <w:sz w:val="28"/>
                <w:szCs w:val="28"/>
              </w:rPr>
              <w:br/>
              <w:t>муниципальной услуги</w:t>
            </w:r>
          </w:p>
        </w:tc>
      </w:tr>
    </w:tbl>
    <w:p w:rsidR="00C73F45" w:rsidRPr="00E6213B" w:rsidRDefault="00C73F45" w:rsidP="00E6213B">
      <w:pPr>
        <w:autoSpaceDE w:val="0"/>
        <w:autoSpaceDN w:val="0"/>
        <w:adjustRightInd w:val="0"/>
        <w:jc w:val="both"/>
        <w:outlineLvl w:val="1"/>
        <w:rPr>
          <w:rFonts w:ascii="Times New Roman" w:hAnsi="Times New Roman" w:cs="Times New Roman"/>
          <w:sz w:val="28"/>
          <w:szCs w:val="28"/>
        </w:rPr>
      </w:pPr>
    </w:p>
    <w:p w:rsidR="00C73F45" w:rsidRPr="00E6213B" w:rsidRDefault="00C73F45" w:rsidP="00E6213B">
      <w:pPr>
        <w:widowControl w:val="0"/>
        <w:shd w:val="clear" w:color="auto" w:fill="FFFFFF"/>
        <w:adjustRightInd w:val="0"/>
        <w:ind w:firstLine="709"/>
        <w:jc w:val="both"/>
        <w:rPr>
          <w:rFonts w:ascii="Times New Roman" w:hAnsi="Times New Roman" w:cs="Times New Roman"/>
          <w:sz w:val="28"/>
          <w:szCs w:val="28"/>
        </w:rPr>
        <w:sectPr w:rsidR="00C73F45" w:rsidRPr="00E6213B">
          <w:pgSz w:w="11906" w:h="16838"/>
          <w:pgMar w:top="1134" w:right="567" w:bottom="1134" w:left="1418" w:header="408" w:footer="709" w:gutter="0"/>
          <w:pgNumType w:start="34"/>
          <w:cols w:space="720"/>
          <w:docGrid w:linePitch="381"/>
        </w:sectPr>
      </w:pPr>
    </w:p>
    <w:p w:rsidR="00C73F45" w:rsidRPr="00E6213B" w:rsidRDefault="00C73F45" w:rsidP="00E6213B">
      <w:pPr>
        <w:widowControl w:val="0"/>
        <w:shd w:val="clear" w:color="auto" w:fill="FFFFFF"/>
        <w:autoSpaceDE w:val="0"/>
        <w:autoSpaceDN w:val="0"/>
        <w:adjustRightInd w:val="0"/>
        <w:ind w:firstLine="709"/>
        <w:jc w:val="right"/>
        <w:rPr>
          <w:rFonts w:ascii="Times New Roman" w:hAnsi="Times New Roman" w:cs="Times New Roman"/>
          <w:sz w:val="28"/>
          <w:szCs w:val="28"/>
        </w:rPr>
      </w:pPr>
      <w:r w:rsidRPr="00E6213B">
        <w:rPr>
          <w:rFonts w:ascii="Times New Roman" w:hAnsi="Times New Roman" w:cs="Times New Roman"/>
          <w:sz w:val="28"/>
          <w:szCs w:val="28"/>
        </w:rPr>
        <w:t>Приложение 4</w:t>
      </w:r>
    </w:p>
    <w:p w:rsidR="00C73F45" w:rsidRPr="00E6213B" w:rsidRDefault="00C73F45" w:rsidP="00E6213B">
      <w:pPr>
        <w:widowControl w:val="0"/>
        <w:shd w:val="clear" w:color="auto" w:fill="FFFFFF"/>
        <w:autoSpaceDE w:val="0"/>
        <w:autoSpaceDN w:val="0"/>
        <w:adjustRightInd w:val="0"/>
        <w:ind w:firstLine="709"/>
        <w:jc w:val="right"/>
        <w:rPr>
          <w:rFonts w:ascii="Times New Roman" w:hAnsi="Times New Roman" w:cs="Times New Roman"/>
          <w:sz w:val="28"/>
          <w:szCs w:val="28"/>
        </w:rPr>
      </w:pPr>
      <w:r w:rsidRPr="00E6213B">
        <w:rPr>
          <w:rFonts w:ascii="Times New Roman" w:hAnsi="Times New Roman" w:cs="Times New Roman"/>
          <w:sz w:val="28"/>
          <w:szCs w:val="28"/>
        </w:rPr>
        <w:t xml:space="preserve">к административному регламенту </w:t>
      </w:r>
      <w:r w:rsidRPr="00E6213B">
        <w:rPr>
          <w:rFonts w:ascii="Times New Roman" w:hAnsi="Times New Roman" w:cs="Times New Roman"/>
          <w:sz w:val="28"/>
          <w:szCs w:val="28"/>
        </w:rPr>
        <w:br/>
        <w:t xml:space="preserve">предоставления муниципальной услуги </w:t>
      </w:r>
      <w:r w:rsidRPr="00E6213B">
        <w:rPr>
          <w:rFonts w:ascii="Times New Roman" w:hAnsi="Times New Roman" w:cs="Times New Roman"/>
          <w:sz w:val="28"/>
          <w:szCs w:val="28"/>
        </w:rPr>
        <w:br/>
        <w:t>по продаже земельных участков</w:t>
      </w:r>
    </w:p>
    <w:p w:rsidR="00C73F45" w:rsidRPr="00E6213B" w:rsidRDefault="00C73F45" w:rsidP="00E6213B">
      <w:pPr>
        <w:widowControl w:val="0"/>
        <w:shd w:val="clear" w:color="auto" w:fill="FFFFFF"/>
        <w:autoSpaceDE w:val="0"/>
        <w:autoSpaceDN w:val="0"/>
        <w:adjustRightInd w:val="0"/>
        <w:ind w:firstLine="709"/>
        <w:jc w:val="right"/>
        <w:rPr>
          <w:rFonts w:ascii="Times New Roman" w:hAnsi="Times New Roman" w:cs="Times New Roman"/>
          <w:sz w:val="28"/>
          <w:szCs w:val="28"/>
        </w:rPr>
      </w:pPr>
      <w:r w:rsidRPr="00E6213B">
        <w:rPr>
          <w:rFonts w:ascii="Times New Roman" w:hAnsi="Times New Roman" w:cs="Times New Roman"/>
          <w:sz w:val="28"/>
          <w:szCs w:val="28"/>
        </w:rPr>
        <w:t>без проведения торгов</w:t>
      </w:r>
    </w:p>
    <w:p w:rsidR="00C73F45" w:rsidRPr="00E6213B" w:rsidRDefault="00C73F45" w:rsidP="00E6213B">
      <w:pPr>
        <w:widowControl w:val="0"/>
        <w:shd w:val="clear" w:color="auto" w:fill="FFFFFF"/>
        <w:autoSpaceDE w:val="0"/>
        <w:autoSpaceDN w:val="0"/>
        <w:adjustRightInd w:val="0"/>
        <w:ind w:firstLine="709"/>
        <w:jc w:val="both"/>
        <w:rPr>
          <w:rFonts w:ascii="Times New Roman" w:hAnsi="Times New Roman" w:cs="Times New Roman"/>
          <w:b/>
          <w:bCs/>
          <w:sz w:val="28"/>
          <w:szCs w:val="28"/>
        </w:rPr>
      </w:pPr>
    </w:p>
    <w:p w:rsidR="00C73F45" w:rsidRPr="00E6213B" w:rsidRDefault="00C73F45" w:rsidP="00E6213B">
      <w:pPr>
        <w:widowControl w:val="0"/>
        <w:shd w:val="clear" w:color="auto" w:fill="FFFFFF"/>
        <w:autoSpaceDE w:val="0"/>
        <w:autoSpaceDN w:val="0"/>
        <w:adjustRightInd w:val="0"/>
        <w:ind w:firstLine="709"/>
        <w:jc w:val="both"/>
        <w:rPr>
          <w:rFonts w:ascii="Times New Roman" w:hAnsi="Times New Roman" w:cs="Times New Roman"/>
          <w:b/>
          <w:bCs/>
          <w:sz w:val="28"/>
          <w:szCs w:val="28"/>
        </w:rPr>
      </w:pPr>
    </w:p>
    <w:p w:rsidR="00C73F45" w:rsidRPr="00E6213B" w:rsidRDefault="00C73F45" w:rsidP="00E6213B">
      <w:pPr>
        <w:widowControl w:val="0"/>
        <w:shd w:val="clear" w:color="auto" w:fill="FFFFFF"/>
        <w:autoSpaceDE w:val="0"/>
        <w:autoSpaceDN w:val="0"/>
        <w:adjustRightInd w:val="0"/>
        <w:jc w:val="center"/>
        <w:rPr>
          <w:rFonts w:ascii="Times New Roman" w:hAnsi="Times New Roman" w:cs="Times New Roman"/>
          <w:sz w:val="28"/>
          <w:szCs w:val="28"/>
        </w:rPr>
      </w:pPr>
      <w:r w:rsidRPr="00E6213B">
        <w:rPr>
          <w:rFonts w:ascii="Times New Roman" w:hAnsi="Times New Roman" w:cs="Times New Roman"/>
          <w:sz w:val="28"/>
          <w:szCs w:val="28"/>
        </w:rPr>
        <w:t>Образец</w:t>
      </w:r>
    </w:p>
    <w:p w:rsidR="00C73F45" w:rsidRPr="00E6213B" w:rsidRDefault="00C73F45" w:rsidP="00E6213B">
      <w:pPr>
        <w:widowControl w:val="0"/>
        <w:shd w:val="clear" w:color="auto" w:fill="FFFFFF"/>
        <w:autoSpaceDE w:val="0"/>
        <w:autoSpaceDN w:val="0"/>
        <w:adjustRightInd w:val="0"/>
        <w:jc w:val="both"/>
        <w:rPr>
          <w:rFonts w:ascii="Times New Roman" w:hAnsi="Times New Roman" w:cs="Times New Roman"/>
          <w:sz w:val="28"/>
          <w:szCs w:val="28"/>
        </w:rPr>
      </w:pPr>
    </w:p>
    <w:tbl>
      <w:tblPr>
        <w:tblW w:w="10050" w:type="dxa"/>
        <w:jc w:val="center"/>
        <w:tblCellSpacing w:w="0" w:type="dxa"/>
        <w:tblCellMar>
          <w:left w:w="0" w:type="dxa"/>
          <w:right w:w="0" w:type="dxa"/>
        </w:tblCellMar>
        <w:tblLook w:val="00A0"/>
      </w:tblPr>
      <w:tblGrid>
        <w:gridCol w:w="5025"/>
        <w:gridCol w:w="5025"/>
      </w:tblGrid>
      <w:tr w:rsidR="00C73F45" w:rsidRPr="00E6213B">
        <w:trPr>
          <w:tblCellSpacing w:w="0" w:type="dxa"/>
          <w:jc w:val="center"/>
        </w:trPr>
        <w:tc>
          <w:tcPr>
            <w:tcW w:w="5025" w:type="dxa"/>
            <w:shd w:val="clear" w:color="auto" w:fill="FFFFFF"/>
            <w:noWrap/>
          </w:tcPr>
          <w:p w:rsidR="00C73F45" w:rsidRPr="00E6213B" w:rsidRDefault="00C73F45" w:rsidP="00E6213B">
            <w:pPr>
              <w:spacing w:after="100" w:afterAutospacing="1"/>
              <w:jc w:val="both"/>
              <w:rPr>
                <w:rFonts w:ascii="Times New Roman" w:hAnsi="Times New Roman" w:cs="Times New Roman"/>
                <w:i/>
                <w:iCs/>
                <w:sz w:val="28"/>
                <w:szCs w:val="28"/>
              </w:rPr>
            </w:pPr>
            <w:r w:rsidRPr="00E6213B">
              <w:rPr>
                <w:rFonts w:ascii="Times New Roman" w:hAnsi="Times New Roman" w:cs="Times New Roman"/>
                <w:i/>
                <w:iCs/>
                <w:sz w:val="28"/>
                <w:szCs w:val="28"/>
              </w:rPr>
              <w:t> Бланк  администрации Павловского сельсовета Венгеровского района Новосибирской области</w:t>
            </w:r>
          </w:p>
          <w:p w:rsidR="00C73F45" w:rsidRPr="00E6213B" w:rsidRDefault="00C73F45" w:rsidP="00E6213B">
            <w:pPr>
              <w:spacing w:after="100" w:afterAutospacing="1"/>
              <w:jc w:val="both"/>
              <w:rPr>
                <w:rFonts w:ascii="Times New Roman" w:hAnsi="Times New Roman" w:cs="Times New Roman"/>
                <w:i/>
                <w:iCs/>
                <w:sz w:val="28"/>
                <w:szCs w:val="28"/>
              </w:rPr>
            </w:pPr>
            <w:r w:rsidRPr="00E6213B">
              <w:rPr>
                <w:rFonts w:ascii="Times New Roman" w:hAnsi="Times New Roman" w:cs="Times New Roman"/>
                <w:i/>
                <w:iCs/>
                <w:sz w:val="28"/>
                <w:szCs w:val="28"/>
              </w:rPr>
              <w:t> </w:t>
            </w:r>
          </w:p>
          <w:p w:rsidR="00C73F45" w:rsidRPr="00E6213B" w:rsidRDefault="00C73F45" w:rsidP="00E6213B">
            <w:pPr>
              <w:spacing w:after="100" w:afterAutospacing="1"/>
              <w:jc w:val="both"/>
              <w:rPr>
                <w:rFonts w:ascii="Times New Roman" w:hAnsi="Times New Roman" w:cs="Times New Roman"/>
                <w:sz w:val="28"/>
                <w:szCs w:val="28"/>
              </w:rPr>
            </w:pPr>
            <w:r w:rsidRPr="00E6213B">
              <w:rPr>
                <w:rFonts w:ascii="Times New Roman" w:hAnsi="Times New Roman" w:cs="Times New Roman"/>
                <w:i/>
                <w:iCs/>
                <w:sz w:val="28"/>
                <w:szCs w:val="28"/>
              </w:rPr>
              <w:t>Дата, исходящий номер</w:t>
            </w:r>
          </w:p>
        </w:tc>
        <w:tc>
          <w:tcPr>
            <w:tcW w:w="5025" w:type="dxa"/>
            <w:shd w:val="clear" w:color="auto" w:fill="FFFFFF"/>
            <w:noWrap/>
          </w:tcPr>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rPr>
              <w:t>________________________________</w:t>
            </w:r>
          </w:p>
          <w:p w:rsidR="00C73F45" w:rsidRPr="00E6213B" w:rsidRDefault="00C73F45" w:rsidP="00E6213B">
            <w:pPr>
              <w:jc w:val="both"/>
              <w:rPr>
                <w:rFonts w:ascii="Times New Roman" w:hAnsi="Times New Roman" w:cs="Times New Roman"/>
                <w:i/>
                <w:iCs/>
                <w:sz w:val="28"/>
                <w:szCs w:val="28"/>
              </w:rPr>
            </w:pPr>
            <w:r w:rsidRPr="00E6213B">
              <w:rPr>
                <w:rFonts w:ascii="Times New Roman" w:hAnsi="Times New Roman" w:cs="Times New Roman"/>
                <w:i/>
                <w:iCs/>
                <w:sz w:val="28"/>
                <w:szCs w:val="28"/>
              </w:rPr>
              <w:t>(фамилия, имя, отчество заявителя - гражданина или наименование заявителя - юридического лица)</w:t>
            </w:r>
          </w:p>
          <w:p w:rsidR="00C73F45" w:rsidRPr="00E6213B" w:rsidRDefault="00C73F45" w:rsidP="00E6213B">
            <w:pPr>
              <w:ind w:firstLine="709"/>
              <w:jc w:val="both"/>
              <w:rPr>
                <w:rFonts w:ascii="Times New Roman" w:hAnsi="Times New Roman" w:cs="Times New Roman"/>
                <w:sz w:val="28"/>
                <w:szCs w:val="28"/>
              </w:rPr>
            </w:pPr>
          </w:p>
          <w:p w:rsidR="00C73F45" w:rsidRPr="00E6213B" w:rsidRDefault="00C73F45" w:rsidP="00E6213B">
            <w:pPr>
              <w:jc w:val="both"/>
              <w:rPr>
                <w:rFonts w:ascii="Times New Roman" w:hAnsi="Times New Roman" w:cs="Times New Roman"/>
                <w:sz w:val="28"/>
                <w:szCs w:val="28"/>
              </w:rPr>
            </w:pPr>
            <w:r w:rsidRPr="00E6213B">
              <w:rPr>
                <w:rFonts w:ascii="Times New Roman" w:hAnsi="Times New Roman" w:cs="Times New Roman"/>
                <w:sz w:val="28"/>
                <w:szCs w:val="28"/>
              </w:rPr>
              <w:t>________________________________</w:t>
            </w:r>
          </w:p>
          <w:p w:rsidR="00C73F45" w:rsidRPr="00E6213B" w:rsidRDefault="00C73F45" w:rsidP="00E6213B">
            <w:pPr>
              <w:jc w:val="both"/>
              <w:rPr>
                <w:rFonts w:ascii="Times New Roman" w:hAnsi="Times New Roman" w:cs="Times New Roman"/>
                <w:i/>
                <w:iCs/>
                <w:sz w:val="28"/>
                <w:szCs w:val="28"/>
              </w:rPr>
            </w:pPr>
            <w:r w:rsidRPr="00E6213B">
              <w:rPr>
                <w:rFonts w:ascii="Times New Roman" w:hAnsi="Times New Roman" w:cs="Times New Roman"/>
                <w:i/>
                <w:iCs/>
                <w:sz w:val="28"/>
                <w:szCs w:val="28"/>
              </w:rPr>
              <w:t>(почтовый адрес заявителя)</w:t>
            </w:r>
          </w:p>
        </w:tc>
      </w:tr>
    </w:tbl>
    <w:p w:rsidR="00C73F45" w:rsidRPr="00E6213B" w:rsidRDefault="00C73F45" w:rsidP="00E6213B">
      <w:pPr>
        <w:widowControl w:val="0"/>
        <w:shd w:val="clear" w:color="auto" w:fill="FFFFFF"/>
        <w:autoSpaceDE w:val="0"/>
        <w:autoSpaceDN w:val="0"/>
        <w:adjustRightInd w:val="0"/>
        <w:jc w:val="both"/>
        <w:rPr>
          <w:rFonts w:ascii="Times New Roman" w:hAnsi="Times New Roman" w:cs="Times New Roman"/>
          <w:sz w:val="28"/>
          <w:szCs w:val="28"/>
        </w:rPr>
      </w:pPr>
    </w:p>
    <w:p w:rsidR="00C73F45" w:rsidRPr="00E6213B" w:rsidRDefault="00C73F45" w:rsidP="00E6213B">
      <w:pPr>
        <w:widowControl w:val="0"/>
        <w:shd w:val="clear" w:color="auto" w:fill="FFFFFF"/>
        <w:autoSpaceDE w:val="0"/>
        <w:autoSpaceDN w:val="0"/>
        <w:adjustRightInd w:val="0"/>
        <w:jc w:val="both"/>
        <w:rPr>
          <w:rFonts w:ascii="Times New Roman" w:hAnsi="Times New Roman" w:cs="Times New Roman"/>
          <w:b/>
          <w:bCs/>
          <w:sz w:val="28"/>
          <w:szCs w:val="28"/>
        </w:rPr>
      </w:pPr>
      <w:r w:rsidRPr="00E6213B">
        <w:rPr>
          <w:rFonts w:ascii="Times New Roman" w:hAnsi="Times New Roman" w:cs="Times New Roman"/>
          <w:b/>
          <w:bCs/>
          <w:sz w:val="28"/>
          <w:szCs w:val="28"/>
        </w:rPr>
        <w:t>Решение об отказе в предоставлении муниципальной услуги</w:t>
      </w:r>
    </w:p>
    <w:p w:rsidR="00C73F45" w:rsidRPr="00E6213B" w:rsidRDefault="00C73F45" w:rsidP="00E6213B">
      <w:pPr>
        <w:widowControl w:val="0"/>
        <w:shd w:val="clear" w:color="auto" w:fill="FFFFFF"/>
        <w:autoSpaceDE w:val="0"/>
        <w:autoSpaceDN w:val="0"/>
        <w:adjustRightInd w:val="0"/>
        <w:ind w:firstLine="709"/>
        <w:jc w:val="both"/>
        <w:rPr>
          <w:rFonts w:ascii="Times New Roman" w:hAnsi="Times New Roman" w:cs="Times New Roman"/>
          <w:sz w:val="28"/>
          <w:szCs w:val="28"/>
        </w:rPr>
      </w:pPr>
    </w:p>
    <w:p w:rsidR="00C73F45" w:rsidRPr="00E6213B" w:rsidRDefault="00C73F45" w:rsidP="00E6213B">
      <w:pPr>
        <w:widowControl w:val="0"/>
        <w:pBdr>
          <w:bottom w:val="single" w:sz="12" w:space="1" w:color="auto"/>
        </w:pBdr>
        <w:shd w:val="clear" w:color="auto" w:fill="FFFFFF"/>
        <w:autoSpaceDE w:val="0"/>
        <w:autoSpaceDN w:val="0"/>
        <w:adjustRightInd w:val="0"/>
        <w:ind w:firstLine="709"/>
        <w:jc w:val="both"/>
        <w:rPr>
          <w:rFonts w:ascii="Times New Roman" w:hAnsi="Times New Roman" w:cs="Times New Roman"/>
          <w:sz w:val="28"/>
          <w:szCs w:val="28"/>
        </w:rPr>
      </w:pPr>
      <w:r w:rsidRPr="00E6213B">
        <w:rPr>
          <w:rFonts w:ascii="Times New Roman" w:hAnsi="Times New Roman" w:cs="Times New Roman"/>
          <w:sz w:val="28"/>
          <w:szCs w:val="28"/>
        </w:rPr>
        <w:t>По результатам рассмотрения документов, необходимых для предоставления муниципальной услуги «Продажа земельных участков без проведения торгов», принято решение об отказе в предоставлении муниципальной услуги по следующим основаниям:</w:t>
      </w:r>
    </w:p>
    <w:p w:rsidR="00C73F45" w:rsidRPr="00E6213B" w:rsidRDefault="00C73F45" w:rsidP="00E6213B">
      <w:pPr>
        <w:widowControl w:val="0"/>
        <w:pBdr>
          <w:bottom w:val="single" w:sz="12" w:space="1" w:color="auto"/>
        </w:pBdr>
        <w:shd w:val="clear" w:color="auto" w:fill="FFFFFF"/>
        <w:autoSpaceDE w:val="0"/>
        <w:autoSpaceDN w:val="0"/>
        <w:adjustRightInd w:val="0"/>
        <w:ind w:firstLine="709"/>
        <w:jc w:val="both"/>
        <w:rPr>
          <w:rFonts w:ascii="Times New Roman" w:hAnsi="Times New Roman" w:cs="Times New Roman"/>
          <w:sz w:val="28"/>
          <w:szCs w:val="28"/>
        </w:rPr>
      </w:pPr>
    </w:p>
    <w:p w:rsidR="00C73F45" w:rsidRPr="00E6213B" w:rsidRDefault="00C73F45" w:rsidP="00E6213B">
      <w:pPr>
        <w:widowControl w:val="0"/>
        <w:shd w:val="clear" w:color="auto" w:fill="FFFFFF"/>
        <w:autoSpaceDE w:val="0"/>
        <w:autoSpaceDN w:val="0"/>
        <w:adjustRightInd w:val="0"/>
        <w:jc w:val="both"/>
        <w:rPr>
          <w:rFonts w:ascii="Times New Roman" w:hAnsi="Times New Roman" w:cs="Times New Roman"/>
          <w:sz w:val="28"/>
          <w:szCs w:val="28"/>
        </w:rPr>
      </w:pPr>
      <w:r w:rsidRPr="00E6213B">
        <w:rPr>
          <w:rFonts w:ascii="Times New Roman" w:hAnsi="Times New Roman" w:cs="Times New Roman"/>
          <w:sz w:val="28"/>
          <w:szCs w:val="28"/>
        </w:rPr>
        <w:t>(указываются основания для отказа, установленные пунктом 2.9.2 административного регламента предоставления муниципальной услуги по предоставлению земельных участков)</w:t>
      </w:r>
    </w:p>
    <w:p w:rsidR="00C73F45" w:rsidRPr="00E6213B" w:rsidRDefault="00C73F45" w:rsidP="00E6213B">
      <w:pPr>
        <w:widowControl w:val="0"/>
        <w:shd w:val="clear" w:color="auto" w:fill="FFFFFF"/>
        <w:autoSpaceDE w:val="0"/>
        <w:autoSpaceDN w:val="0"/>
        <w:adjustRightInd w:val="0"/>
        <w:spacing w:before="120"/>
        <w:ind w:firstLine="709"/>
        <w:jc w:val="both"/>
        <w:rPr>
          <w:rFonts w:ascii="Times New Roman" w:hAnsi="Times New Roman" w:cs="Times New Roman"/>
          <w:sz w:val="28"/>
          <w:szCs w:val="28"/>
        </w:rPr>
      </w:pPr>
      <w:r w:rsidRPr="00E6213B">
        <w:rPr>
          <w:rFonts w:ascii="Times New Roman" w:hAnsi="Times New Roman" w:cs="Times New Roman"/>
          <w:sz w:val="28"/>
          <w:szCs w:val="28"/>
        </w:rPr>
        <w:t xml:space="preserve">Данное решение может быть обжаловано путем подачи жалобы в порядке, установленном разделом </w:t>
      </w:r>
      <w:r w:rsidRPr="00E6213B">
        <w:rPr>
          <w:rFonts w:ascii="Times New Roman" w:hAnsi="Times New Roman" w:cs="Times New Roman"/>
          <w:sz w:val="28"/>
          <w:szCs w:val="28"/>
          <w:lang w:val="en-US"/>
        </w:rPr>
        <w:t>V</w:t>
      </w:r>
      <w:r w:rsidRPr="00E6213B">
        <w:rPr>
          <w:rFonts w:ascii="Times New Roman" w:hAnsi="Times New Roman" w:cs="Times New Roman"/>
          <w:sz w:val="28"/>
          <w:szCs w:val="28"/>
        </w:rPr>
        <w:t xml:space="preserve"> административного регламента предоставления муниципальной услуги по предоставлению земельных участков и (или) заявления в судебные органы в соответствии с нормами процессуального законодательства.</w:t>
      </w:r>
    </w:p>
    <w:p w:rsidR="00C73F45" w:rsidRPr="00E6213B" w:rsidRDefault="00C73F45" w:rsidP="00E6213B">
      <w:pPr>
        <w:widowControl w:val="0"/>
        <w:shd w:val="clear" w:color="auto" w:fill="FFFFFF"/>
        <w:autoSpaceDE w:val="0"/>
        <w:autoSpaceDN w:val="0"/>
        <w:adjustRightInd w:val="0"/>
        <w:ind w:firstLine="709"/>
        <w:jc w:val="both"/>
        <w:rPr>
          <w:rFonts w:ascii="Times New Roman" w:hAnsi="Times New Roman" w:cs="Times New Roman"/>
          <w:sz w:val="28"/>
          <w:szCs w:val="28"/>
        </w:rPr>
      </w:pPr>
    </w:p>
    <w:p w:rsidR="00C73F45" w:rsidRPr="00E6213B" w:rsidRDefault="00C73F45" w:rsidP="00E6213B">
      <w:pPr>
        <w:jc w:val="both"/>
        <w:rPr>
          <w:rFonts w:ascii="Times New Roman" w:hAnsi="Times New Roman" w:cs="Times New Roman"/>
          <w:sz w:val="28"/>
          <w:szCs w:val="28"/>
        </w:rPr>
      </w:pPr>
    </w:p>
    <w:sectPr w:rsidR="00C73F45" w:rsidRPr="00E6213B" w:rsidSect="007E7008">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F99BB7"/>
    <w:multiLevelType w:val="singleLevel"/>
    <w:tmpl w:val="C9F99BB7"/>
    <w:lvl w:ilvl="0">
      <w:start w:val="10"/>
      <w:numFmt w:val="decimal"/>
      <w:suff w:val="space"/>
      <w:lvlText w:val="%1."/>
      <w:lvlJc w:val="left"/>
    </w:lvl>
  </w:abstractNum>
  <w:abstractNum w:abstractNumId="1">
    <w:nsid w:val="1013E10A"/>
    <w:multiLevelType w:val="singleLevel"/>
    <w:tmpl w:val="1013E10A"/>
    <w:lvl w:ilvl="0">
      <w:start w:val="10"/>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noPunctuationKerning/>
  <w:characterSpacingControl w:val="doNotCompress"/>
  <w:doNotValidateAgainstSchema/>
  <w:doNotDemarcateInvalidXml/>
  <w:compat>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4605"/>
    <w:rsid w:val="000162F0"/>
    <w:rsid w:val="00034D59"/>
    <w:rsid w:val="00056A80"/>
    <w:rsid w:val="00060E8D"/>
    <w:rsid w:val="000A379A"/>
    <w:rsid w:val="000F50AD"/>
    <w:rsid w:val="001158E0"/>
    <w:rsid w:val="001463AF"/>
    <w:rsid w:val="001607C5"/>
    <w:rsid w:val="00162577"/>
    <w:rsid w:val="001631E4"/>
    <w:rsid w:val="001773D3"/>
    <w:rsid w:val="001B0FBA"/>
    <w:rsid w:val="001B40F0"/>
    <w:rsid w:val="001F2276"/>
    <w:rsid w:val="001F42C5"/>
    <w:rsid w:val="00283E80"/>
    <w:rsid w:val="002A239C"/>
    <w:rsid w:val="002C60F4"/>
    <w:rsid w:val="002F1F3A"/>
    <w:rsid w:val="00345D32"/>
    <w:rsid w:val="00367284"/>
    <w:rsid w:val="00394C19"/>
    <w:rsid w:val="003B6059"/>
    <w:rsid w:val="00407E9D"/>
    <w:rsid w:val="00437EBB"/>
    <w:rsid w:val="004651EA"/>
    <w:rsid w:val="004832CA"/>
    <w:rsid w:val="00492DA5"/>
    <w:rsid w:val="004A6535"/>
    <w:rsid w:val="004C0516"/>
    <w:rsid w:val="004D1DEF"/>
    <w:rsid w:val="00501E76"/>
    <w:rsid w:val="00532F18"/>
    <w:rsid w:val="00570CD2"/>
    <w:rsid w:val="005B1048"/>
    <w:rsid w:val="005D00CF"/>
    <w:rsid w:val="005D03E6"/>
    <w:rsid w:val="0062320E"/>
    <w:rsid w:val="00684CD8"/>
    <w:rsid w:val="006857D0"/>
    <w:rsid w:val="006F6941"/>
    <w:rsid w:val="00706D09"/>
    <w:rsid w:val="00712A83"/>
    <w:rsid w:val="0074576B"/>
    <w:rsid w:val="007530F1"/>
    <w:rsid w:val="007606B0"/>
    <w:rsid w:val="00762542"/>
    <w:rsid w:val="00783D81"/>
    <w:rsid w:val="007855DE"/>
    <w:rsid w:val="007E7008"/>
    <w:rsid w:val="0080131E"/>
    <w:rsid w:val="00805CA4"/>
    <w:rsid w:val="008206EA"/>
    <w:rsid w:val="00824B33"/>
    <w:rsid w:val="008326F0"/>
    <w:rsid w:val="00873188"/>
    <w:rsid w:val="008756FD"/>
    <w:rsid w:val="00896FEB"/>
    <w:rsid w:val="008B1098"/>
    <w:rsid w:val="008B2D3E"/>
    <w:rsid w:val="008E7008"/>
    <w:rsid w:val="00934D48"/>
    <w:rsid w:val="00944605"/>
    <w:rsid w:val="0095617B"/>
    <w:rsid w:val="009C2C4D"/>
    <w:rsid w:val="00A62B6A"/>
    <w:rsid w:val="00A63D9C"/>
    <w:rsid w:val="00AB4288"/>
    <w:rsid w:val="00AD7A75"/>
    <w:rsid w:val="00AF3F84"/>
    <w:rsid w:val="00B12CF7"/>
    <w:rsid w:val="00B46E36"/>
    <w:rsid w:val="00BC4104"/>
    <w:rsid w:val="00BD1599"/>
    <w:rsid w:val="00C42224"/>
    <w:rsid w:val="00C4226C"/>
    <w:rsid w:val="00C73F45"/>
    <w:rsid w:val="00C94830"/>
    <w:rsid w:val="00CC23C4"/>
    <w:rsid w:val="00CC38D6"/>
    <w:rsid w:val="00CC7EAB"/>
    <w:rsid w:val="00CE08B0"/>
    <w:rsid w:val="00D6322D"/>
    <w:rsid w:val="00DD4C23"/>
    <w:rsid w:val="00E2110A"/>
    <w:rsid w:val="00E22FAE"/>
    <w:rsid w:val="00E6213B"/>
    <w:rsid w:val="00E743BA"/>
    <w:rsid w:val="00F16F32"/>
    <w:rsid w:val="00F61C62"/>
    <w:rsid w:val="00FB4F6B"/>
    <w:rsid w:val="00FF2800"/>
    <w:rsid w:val="25A31423"/>
    <w:rsid w:val="4FF66DFD"/>
    <w:rsid w:val="66EB38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08"/>
    <w:rPr>
      <w:rFonts w:ascii="Calibri" w:hAnsi="Calibri" w:cs="Calibr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7008"/>
    <w:rPr>
      <w:color w:val="0000FF"/>
      <w:u w:val="single"/>
    </w:rPr>
  </w:style>
  <w:style w:type="paragraph" w:styleId="BalloonText">
    <w:name w:val="Balloon Text"/>
    <w:basedOn w:val="Normal"/>
    <w:link w:val="BalloonTextChar"/>
    <w:uiPriority w:val="99"/>
    <w:semiHidden/>
    <w:rsid w:val="007E70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7008"/>
    <w:rPr>
      <w:rFonts w:ascii="Tahoma" w:eastAsia="SimSun" w:hAnsi="Tahoma" w:cs="Tahoma"/>
      <w:sz w:val="16"/>
      <w:szCs w:val="16"/>
      <w:lang w:eastAsia="ru-RU"/>
    </w:rPr>
  </w:style>
  <w:style w:type="paragraph" w:styleId="NormalWeb">
    <w:name w:val="Normal (Web)"/>
    <w:basedOn w:val="Normal"/>
    <w:uiPriority w:val="99"/>
    <w:rsid w:val="007E7008"/>
    <w:pPr>
      <w:spacing w:after="100" w:afterAutospacing="1"/>
    </w:pPr>
  </w:style>
  <w:style w:type="paragraph" w:styleId="NoSpacing">
    <w:name w:val="No Spacing"/>
    <w:basedOn w:val="Normal"/>
    <w:uiPriority w:val="99"/>
    <w:qFormat/>
    <w:rsid w:val="007E7008"/>
  </w:style>
  <w:style w:type="paragraph" w:styleId="ListParagraph">
    <w:name w:val="List Paragraph"/>
    <w:basedOn w:val="Normal"/>
    <w:uiPriority w:val="99"/>
    <w:qFormat/>
    <w:rsid w:val="007E7008"/>
    <w:pPr>
      <w:ind w:left="720"/>
    </w:pPr>
  </w:style>
  <w:style w:type="paragraph" w:customStyle="1" w:styleId="ConsPlusNormal">
    <w:name w:val="ConsPlusNormal"/>
    <w:uiPriority w:val="99"/>
    <w:rsid w:val="007E7008"/>
    <w:pPr>
      <w:autoSpaceDE w:val="0"/>
      <w:autoSpaceDN w:val="0"/>
      <w:adjustRightInd w:val="0"/>
    </w:pPr>
    <w:rPr>
      <w:sz w:val="28"/>
      <w:szCs w:val="28"/>
    </w:rPr>
  </w:style>
  <w:style w:type="paragraph" w:customStyle="1" w:styleId="ConsPlusNonformat">
    <w:name w:val="ConsPlusNonformat"/>
    <w:uiPriority w:val="99"/>
    <w:rsid w:val="007E7008"/>
    <w:pPr>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avlovskogo.ru" TargetMode="External"/><Relationship Id="rId18" Type="http://schemas.openxmlformats.org/officeDocument/2006/relationships/hyperlink" Target="https://www.consultant.ru/document/cons_doc_LAW_126420/" TargetMode="External"/><Relationship Id="rId26" Type="http://schemas.openxmlformats.org/officeDocument/2006/relationships/hyperlink" Target="https://www.consultant.ru/document/cons_doc_LAW_452894/8a479c028d080f9c4013f9a12ca4bc04a1bc7527/" TargetMode="External"/><Relationship Id="rId39" Type="http://schemas.openxmlformats.org/officeDocument/2006/relationships/hyperlink" Target="https://www.consultant.ru/document/cons_doc_LAW_430635/a2588b2a1374c05e0939bb4df8e54fc0dfd6e000/" TargetMode="External"/><Relationship Id="rId21" Type="http://schemas.openxmlformats.org/officeDocument/2006/relationships/hyperlink" Target="https://www.consultant.ru/document/cons_doc_LAW_452894/adbc49aaab552c55cb040636a29a905441cbe915/" TargetMode="External"/><Relationship Id="rId34" Type="http://schemas.openxmlformats.org/officeDocument/2006/relationships/hyperlink" Target="https://www.consultant.ru/document/cons_doc_LAW_446205/f37831cb86dea1959749e24d246234941eca66cd/" TargetMode="External"/><Relationship Id="rId42" Type="http://schemas.openxmlformats.org/officeDocument/2006/relationships/hyperlink" Target="https://www.consultant.ru/document/cons_doc_LAW_430635/a2588b2a1374c05e0939bb4df8e54fc0dfd6e000/" TargetMode="External"/><Relationship Id="rId47" Type="http://schemas.openxmlformats.org/officeDocument/2006/relationships/hyperlink" Target="https://www.consultant.ru/document/cons_doc_LAW_300316/012ab1e9a55bcc4d4270ac153e8bd6692ce1dacb/" TargetMode="External"/><Relationship Id="rId50" Type="http://schemas.openxmlformats.org/officeDocument/2006/relationships/hyperlink" Target="https://www.consultant.ru/document/cons_doc_LAW_436352/0379e5ad59f14553c5316d960725909cfde4b850/" TargetMode="External"/><Relationship Id="rId55" Type="http://schemas.openxmlformats.org/officeDocument/2006/relationships/hyperlink" Target="https://www.consultant.ru/document/cons_doc_LAW_430635/a2588b2a1374c05e0939bb4df8e54fc0dfd6e000/" TargetMode="External"/><Relationship Id="rId63" Type="http://schemas.openxmlformats.org/officeDocument/2006/relationships/hyperlink" Target="consultantplus://offline/ref=A83A3C32DEB6E9336E4AC9108E2707FFFB09487548667B025D8F774ADCO5VEL" TargetMode="External"/><Relationship Id="rId7" Type="http://schemas.openxmlformats.org/officeDocument/2006/relationships/hyperlink" Target="https://www.consultant.ru/document/cons_doc_LAW_449649/" TargetMode="External"/><Relationship Id="rId2" Type="http://schemas.openxmlformats.org/officeDocument/2006/relationships/styles" Target="styles.xml"/><Relationship Id="rId16" Type="http://schemas.openxmlformats.org/officeDocument/2006/relationships/hyperlink" Target="http://www.mfc-nso.ru" TargetMode="External"/><Relationship Id="rId20" Type="http://schemas.openxmlformats.org/officeDocument/2006/relationships/hyperlink" Target="https://www.consultant.ru/document/cons_doc_LAW_452894/f6fb5e26212db7c34ed9e1fc1e33a10f57b19470/" TargetMode="External"/><Relationship Id="rId29" Type="http://schemas.openxmlformats.org/officeDocument/2006/relationships/hyperlink" Target="https://www.consultant.ru/document/cons_doc_LAW_190624/25f186eefb5315b42c902be14a6b40ec63ea7acc/" TargetMode="External"/><Relationship Id="rId41" Type="http://schemas.openxmlformats.org/officeDocument/2006/relationships/hyperlink" Target="https://www.consultant.ru/document/cons_doc_LAW_430635/a593eaab768d34bf2d7419322eac79481e73cf03/" TargetMode="External"/><Relationship Id="rId54" Type="http://schemas.openxmlformats.org/officeDocument/2006/relationships/hyperlink" Target="https://www.consultant.ru/document/cons_doc_LAW_430635/a2588b2a1374c05e0939bb4df8e54fc0dfd6e000/" TargetMode="External"/><Relationship Id="rId62" Type="http://schemas.openxmlformats.org/officeDocument/2006/relationships/hyperlink" Target="https://www.consultant.ru/document/cons_doc_LAW_311791/72053cabd4b470415fad955aa063ccc46db0bb06/" TargetMode="External"/><Relationship Id="rId1" Type="http://schemas.openxmlformats.org/officeDocument/2006/relationships/numbering" Target="numbering.xml"/><Relationship Id="rId6" Type="http://schemas.openxmlformats.org/officeDocument/2006/relationships/hyperlink" Target="http://pavlovskogo.ru" TargetMode="External"/><Relationship Id="rId11" Type="http://schemas.openxmlformats.org/officeDocument/2006/relationships/hyperlink" Target="https://www.consultant.ru/document/cons_doc_LAW_452894/d03f218475a9847f0ba021c505f5ab5446e5c6f4/" TargetMode="External"/><Relationship Id="rId24" Type="http://schemas.openxmlformats.org/officeDocument/2006/relationships/hyperlink" Target="https://www.consultant.ru/document/cons_doc_LAW_452894/8a479c028d080f9c4013f9a12ca4bc04a1bc7527/" TargetMode="External"/><Relationship Id="rId32" Type="http://schemas.openxmlformats.org/officeDocument/2006/relationships/hyperlink" Target="https://www.consultant.ru/document/cons_doc_LAW_452903/" TargetMode="External"/><Relationship Id="rId37" Type="http://schemas.openxmlformats.org/officeDocument/2006/relationships/hyperlink" Target="https://www.consultant.ru/document/cons_doc_LAW_430635/a2588b2a1374c05e0939bb4df8e54fc0dfd6e000/" TargetMode="External"/><Relationship Id="rId40" Type="http://schemas.openxmlformats.org/officeDocument/2006/relationships/hyperlink" Target="https://www.consultant.ru/document/cons_doc_LAW_430635/a2588b2a1374c05e0939bb4df8e54fc0dfd6e000/" TargetMode="External"/><Relationship Id="rId45" Type="http://schemas.openxmlformats.org/officeDocument/2006/relationships/hyperlink" Target="https://www.consultant.ru/document/cons_doc_LAW_430635/a2588b2a1374c05e0939bb4df8e54fc0dfd6e000/" TargetMode="External"/><Relationship Id="rId53" Type="http://schemas.openxmlformats.org/officeDocument/2006/relationships/hyperlink" Target="https://www.consultant.ru/document/cons_doc_LAW_430635/a2588b2a1374c05e0939bb4df8e54fc0dfd6e000/" TargetMode="External"/><Relationship Id="rId58" Type="http://schemas.openxmlformats.org/officeDocument/2006/relationships/hyperlink" Target="https://www.consultant.ru/document/cons_doc_LAW_430635/a2588b2a1374c05e0939bb4df8e54fc0dfd6e000/" TargetMode="External"/><Relationship Id="rId66" Type="http://schemas.openxmlformats.org/officeDocument/2006/relationships/theme" Target="theme/theme1.xml"/><Relationship Id="rId5" Type="http://schemas.openxmlformats.org/officeDocument/2006/relationships/hyperlink" Target="https://www.consultant.ru/document/cons_doc_LAW_126420/" TargetMode="External"/><Relationship Id="rId15" Type="http://schemas.openxmlformats.org/officeDocument/2006/relationships/hyperlink" Target="http://www.gosuslugi.ru" TargetMode="External"/><Relationship Id="rId23" Type="http://schemas.openxmlformats.org/officeDocument/2006/relationships/hyperlink" Target="https://www.consultant.ru/document/cons_doc_LAW_452894/adbc49aaab552c55cb040636a29a905441cbe915/" TargetMode="External"/><Relationship Id="rId28" Type="http://schemas.openxmlformats.org/officeDocument/2006/relationships/hyperlink" Target="https://www.consultant.ru/document/cons_doc_LAW_452894/d03f218475a9847f0ba021c505f5ab5446e5c6f4/" TargetMode="External"/><Relationship Id="rId36" Type="http://schemas.openxmlformats.org/officeDocument/2006/relationships/hyperlink" Target="https://www.consultant.ru/document/cons_doc_LAW_430635/a2588b2a1374c05e0939bb4df8e54fc0dfd6e000/" TargetMode="External"/><Relationship Id="rId49" Type="http://schemas.openxmlformats.org/officeDocument/2006/relationships/hyperlink" Target="https://www.consultant.ru/document/cons_doc_LAW_103023/521091c3cb2ba736a2587fafb3365e53d9e27af5/" TargetMode="External"/><Relationship Id="rId57" Type="http://schemas.openxmlformats.org/officeDocument/2006/relationships/hyperlink" Target="https://www.consultant.ru/document/cons_doc_LAW_430635/521091c3cb2ba736a2587fafb3365e53d9e27af5/" TargetMode="External"/><Relationship Id="rId61" Type="http://schemas.openxmlformats.org/officeDocument/2006/relationships/hyperlink" Target="https://www.consultant.ru/document/cons_doc_LAW_314820/8bf514cf02b2bc03abb361625d55d47a4a534317/" TargetMode="External"/><Relationship Id="rId10" Type="http://schemas.openxmlformats.org/officeDocument/2006/relationships/hyperlink" Target="https://www.consultant.ru/document/cons_doc_LAW_449663/" TargetMode="External"/><Relationship Id="rId19" Type="http://schemas.openxmlformats.org/officeDocument/2006/relationships/hyperlink" Target="https://www.consultant.ru/document/cons_doc_LAW_449663/06cd87d1369f681c9726803e822191931e3e21c7/" TargetMode="External"/><Relationship Id="rId31" Type="http://schemas.openxmlformats.org/officeDocument/2006/relationships/hyperlink" Target="https://www.consultant.ru/document/cons_doc_LAW_452894/f6fb5e26212db7c34ed9e1fc1e33a10f57b19470/" TargetMode="External"/><Relationship Id="rId44" Type="http://schemas.openxmlformats.org/officeDocument/2006/relationships/hyperlink" Target="https://www.consultant.ru/document/cons_doc_LAW_430635/a2588b2a1374c05e0939bb4df8e54fc0dfd6e000/" TargetMode="External"/><Relationship Id="rId52" Type="http://schemas.openxmlformats.org/officeDocument/2006/relationships/hyperlink" Target="https://www.consultant.ru/document/cons_doc_LAW_430635/a2588b2a1374c05e0939bb4df8e54fc0dfd6e000/" TargetMode="External"/><Relationship Id="rId60" Type="http://schemas.openxmlformats.org/officeDocument/2006/relationships/hyperlink" Target="https://www.consultant.ru/document/cons_doc_LAW_430635/521091c3cb2ba736a2587fafb3365e53d9e27af5/"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452894/a9c9d6fcbc95353cb9e3640f1004fae5c2111ebc/" TargetMode="External"/><Relationship Id="rId14" Type="http://schemas.openxmlformats.org/officeDocument/2006/relationships/hyperlink" Target="http://www.mfc-nso.ru" TargetMode="External"/><Relationship Id="rId22" Type="http://schemas.openxmlformats.org/officeDocument/2006/relationships/hyperlink" Target="https://www.consultant.ru/document/cons_doc_LAW_33773/4d35767a8f63d3bc2ce02bfd883a6f3303a94972/" TargetMode="External"/><Relationship Id="rId27" Type="http://schemas.openxmlformats.org/officeDocument/2006/relationships/hyperlink" Target="https://www.consultant.ru/document/cons_doc_LAW_452894/8a479c028d080f9c4013f9a12ca4bc04a1bc7527/" TargetMode="External"/><Relationship Id="rId30" Type="http://schemas.openxmlformats.org/officeDocument/2006/relationships/hyperlink" Target="https://www.consultant.ru/document/cons_doc_LAW_452894/f6fb5e26212db7c34ed9e1fc1e33a10f57b19470/" TargetMode="External"/><Relationship Id="rId35" Type="http://schemas.openxmlformats.org/officeDocument/2006/relationships/hyperlink" Target="https://www.consultant.ru/document/cons_doc_LAW_430635/330a220d4fee09ee290fc31fd9fbf1c1b7467a53/" TargetMode="External"/><Relationship Id="rId43" Type="http://schemas.openxmlformats.org/officeDocument/2006/relationships/hyperlink" Target="https://www.consultant.ru/document/cons_doc_LAW_430635/a2588b2a1374c05e0939bb4df8e54fc0dfd6e000/" TargetMode="External"/><Relationship Id="rId48" Type="http://schemas.openxmlformats.org/officeDocument/2006/relationships/hyperlink" Target="https://www.consultant.ru/document/cons_doc_LAW_430635/9633d7a108baeb43878f9791ad71e515e4d82b7d/" TargetMode="External"/><Relationship Id="rId56" Type="http://schemas.openxmlformats.org/officeDocument/2006/relationships/hyperlink" Target="https://www.consultant.ru/document/cons_doc_LAW_430635/521091c3cb2ba736a2587fafb3365e53d9e27af5/" TargetMode="External"/><Relationship Id="rId64" Type="http://schemas.openxmlformats.org/officeDocument/2006/relationships/image" Target="media/image1.png"/><Relationship Id="rId8" Type="http://schemas.openxmlformats.org/officeDocument/2006/relationships/hyperlink" Target="https://www.consultant.ru/document/cons_doc_LAW_452894/a76b90b907f943dafd16eaf8780dc4297859938c/" TargetMode="External"/><Relationship Id="rId51" Type="http://schemas.openxmlformats.org/officeDocument/2006/relationships/hyperlink" Target="https://www.consultant.ru/document/cons_doc_LAW_430635/a2588b2a1374c05e0939bb4df8e54fc0dfd6e000/" TargetMode="External"/><Relationship Id="rId3" Type="http://schemas.openxmlformats.org/officeDocument/2006/relationships/settings" Target="settings.xml"/><Relationship Id="rId12" Type="http://schemas.openxmlformats.org/officeDocument/2006/relationships/hyperlink" Target="https://www.consultant.ru/document/cons_doc_LAW_436857/" TargetMode="External"/><Relationship Id="rId17" Type="http://schemas.openxmlformats.org/officeDocument/2006/relationships/hyperlink" Target="mailto:pavlovovng@ngs.ru" TargetMode="External"/><Relationship Id="rId25" Type="http://schemas.openxmlformats.org/officeDocument/2006/relationships/hyperlink" Target="https://www.consultant.ru/document/cons_doc_LAW_452894/8a479c028d080f9c4013f9a12ca4bc04a1bc7527/" TargetMode="External"/><Relationship Id="rId33" Type="http://schemas.openxmlformats.org/officeDocument/2006/relationships/hyperlink" Target="https://www.consultant.ru/document/cons_doc_LAW_446205/7705ea248eb2ec0cf267513902ed8f43cc104c97/" TargetMode="External"/><Relationship Id="rId38" Type="http://schemas.openxmlformats.org/officeDocument/2006/relationships/hyperlink" Target="https://www.consultant.ru/document/cons_doc_LAW_430635/a2588b2a1374c05e0939bb4df8e54fc0dfd6e000/" TargetMode="External"/><Relationship Id="rId46" Type="http://schemas.openxmlformats.org/officeDocument/2006/relationships/hyperlink" Target="https://www.consultant.ru/document/cons_doc_LAW_430635/a2588b2a1374c05e0939bb4df8e54fc0dfd6e000/" TargetMode="External"/><Relationship Id="rId59" Type="http://schemas.openxmlformats.org/officeDocument/2006/relationships/hyperlink" Target="https://www.consultant.ru/document/cons_doc_LAW_430635/521091c3cb2ba736a2587fafb3365e53d9e27a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TotalTime>
  <Pages>42</Pages>
  <Words>16665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Павлово</cp:lastModifiedBy>
  <cp:revision>107</cp:revision>
  <cp:lastPrinted>2023-11-03T06:33:00Z</cp:lastPrinted>
  <dcterms:created xsi:type="dcterms:W3CDTF">2021-11-16T04:38:00Z</dcterms:created>
  <dcterms:modified xsi:type="dcterms:W3CDTF">2023-11-03T06:34:00Z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9B314C0254884AD1A00E6911E4C56E61</vt:lpwstr>
  </property>
</Properties>
</file>